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A75F" w14:textId="77777777" w:rsidR="00000000" w:rsidRDefault="00927F52">
      <w:pPr>
        <w:widowControl w:val="0"/>
      </w:pPr>
      <w:r>
        <w:fldChar w:fldCharType="begin"/>
      </w:r>
      <w:r>
        <w:instrText xml:space="preserve"> SEQ CHAPTER \h \r 1</w:instrText>
      </w:r>
      <w:r>
        <w:fldChar w:fldCharType="end"/>
      </w:r>
    </w:p>
    <w:p w14:paraId="0FFBB49E" w14:textId="77777777" w:rsidR="00000000" w:rsidRDefault="00927F52">
      <w:pPr>
        <w:widowControl w:val="0"/>
      </w:pPr>
      <w:r>
        <w:t>Scale Validity</w:t>
      </w:r>
    </w:p>
    <w:p w14:paraId="464CC15A" w14:textId="77777777" w:rsidR="00000000" w:rsidRDefault="00927F52">
      <w:pPr>
        <w:widowControl w:val="0"/>
      </w:pPr>
      <w:r>
        <w:t>A Computer Content Analysis Approach</w:t>
      </w:r>
    </w:p>
    <w:p w14:paraId="09A27D21" w14:textId="77777777" w:rsidR="00000000" w:rsidRDefault="00927F52">
      <w:pPr>
        <w:widowControl w:val="0"/>
      </w:pPr>
    </w:p>
    <w:p w14:paraId="39A70FE3" w14:textId="77777777" w:rsidR="00000000" w:rsidRDefault="00927F52">
      <w:pPr>
        <w:widowControl w:val="0"/>
      </w:pPr>
      <w:r>
        <w:t>Donald G. McTavish</w:t>
      </w:r>
    </w:p>
    <w:p w14:paraId="59195A72" w14:textId="77777777" w:rsidR="00000000" w:rsidRDefault="00927F52">
      <w:pPr>
        <w:widowControl w:val="0"/>
      </w:pPr>
      <w:r>
        <w:t>Department of Sociology</w:t>
      </w:r>
    </w:p>
    <w:p w14:paraId="3CAF9F3B" w14:textId="77777777" w:rsidR="00000000" w:rsidRDefault="00927F52">
      <w:pPr>
        <w:widowControl w:val="0"/>
      </w:pPr>
      <w:r>
        <w:t>University of Minnesota</w:t>
      </w:r>
    </w:p>
    <w:p w14:paraId="387C6FC7" w14:textId="77777777" w:rsidR="00000000" w:rsidRDefault="00927F52">
      <w:pPr>
        <w:widowControl w:val="0"/>
      </w:pPr>
      <w:r>
        <w:t>Minneapolis, Minnesota   55455</w:t>
      </w:r>
    </w:p>
    <w:p w14:paraId="18D8FADD" w14:textId="77777777" w:rsidR="00000000" w:rsidRDefault="00927F52">
      <w:pPr>
        <w:widowControl w:val="0"/>
      </w:pPr>
    </w:p>
    <w:p w14:paraId="571CB465" w14:textId="77777777" w:rsidR="00000000" w:rsidRDefault="00927F52">
      <w:pPr>
        <w:widowControl w:val="0"/>
      </w:pPr>
    </w:p>
    <w:p w14:paraId="034164CE" w14:textId="77777777" w:rsidR="00000000" w:rsidRDefault="00927F52">
      <w:pPr>
        <w:widowControl w:val="0"/>
      </w:pPr>
    </w:p>
    <w:p w14:paraId="7EC4EBB4" w14:textId="77777777" w:rsidR="00000000" w:rsidRDefault="00927F52">
      <w:pPr>
        <w:widowControl w:val="0"/>
      </w:pPr>
    </w:p>
    <w:p w14:paraId="6393536C" w14:textId="77777777" w:rsidR="00000000" w:rsidRDefault="00927F52">
      <w:pPr>
        <w:widowControl w:val="0"/>
      </w:pPr>
    </w:p>
    <w:p w14:paraId="25F450E5" w14:textId="77777777" w:rsidR="00000000" w:rsidRDefault="00927F52">
      <w:pPr>
        <w:widowControl w:val="0"/>
      </w:pPr>
      <w:r>
        <w:t>E-mail: mctavish@atlas.socsci.umn.edu</w:t>
      </w:r>
    </w:p>
    <w:p w14:paraId="28D021EE" w14:textId="77777777" w:rsidR="00000000" w:rsidRDefault="00927F52">
      <w:pPr>
        <w:widowControl w:val="0"/>
      </w:pPr>
      <w:r>
        <w:t>Phone:  (612) 462-5231    home</w:t>
      </w:r>
    </w:p>
    <w:p w14:paraId="53B27EE7" w14:textId="77777777" w:rsidR="00000000" w:rsidRDefault="00927F52">
      <w:pPr>
        <w:widowControl w:val="0"/>
      </w:pPr>
      <w:r>
        <w:t>(612)  6</w:t>
      </w:r>
      <w:r>
        <w:t>24-4075   university</w:t>
      </w:r>
    </w:p>
    <w:p w14:paraId="01BB3CC9" w14:textId="77777777" w:rsidR="00000000" w:rsidRDefault="00927F52">
      <w:pPr>
        <w:widowControl w:val="0"/>
      </w:pPr>
      <w:r>
        <w:t>(612) 624-7020    fax</w:t>
      </w:r>
    </w:p>
    <w:p w14:paraId="0717AED5" w14:textId="77777777" w:rsidR="00000000" w:rsidRDefault="00927F52">
      <w:pPr>
        <w:widowControl w:val="0"/>
      </w:pPr>
      <w:r>
        <w:t xml:space="preserve">Preferred mailing address:  6810 Viking Blvd NE, Wyoming, MN 55092 </w:t>
      </w:r>
    </w:p>
    <w:p w14:paraId="329AE39E" w14:textId="77777777" w:rsidR="00000000" w:rsidRDefault="00927F52">
      <w:pPr>
        <w:widowControl w:val="0"/>
      </w:pPr>
    </w:p>
    <w:p w14:paraId="7B1B04BE" w14:textId="77777777" w:rsidR="00000000" w:rsidRDefault="00927F52">
      <w:pPr>
        <w:widowControl w:val="0"/>
      </w:pPr>
    </w:p>
    <w:p w14:paraId="5691F49B" w14:textId="77777777" w:rsidR="00000000" w:rsidRDefault="00927F52">
      <w:pPr>
        <w:widowControl w:val="0"/>
      </w:pPr>
      <w:r>
        <w:t>ABSTRACT</w:t>
      </w:r>
    </w:p>
    <w:p w14:paraId="3861BF0B" w14:textId="77777777" w:rsidR="00000000" w:rsidRDefault="00927F52">
      <w:pPr>
        <w:widowControl w:val="0"/>
      </w:pPr>
    </w:p>
    <w:p w14:paraId="18EACF95" w14:textId="77777777" w:rsidR="00000000" w:rsidRDefault="00927F52">
      <w:pPr>
        <w:widowControl w:val="0"/>
      </w:pPr>
      <w:r>
        <w:tab/>
        <w:t>This paper presents a computer content analysis approach to the problem of assessing the  validity of Likert scales used in survey r</w:t>
      </w:r>
      <w:r>
        <w:t>esearch.  The wording of questions which make up a scale  is communicates meaning to the respondent in order to acquire relevant responses which, when  combined, serve to measure some concept.  Traditionally, beyond informal judgments of face  validity, in</w:t>
      </w:r>
      <w:r>
        <w:t>vestigators examine responses of a sample of subjects to scale questions in order to  determine if expected relationships and structure are found.  The content analysis procedure  proposed here directly examines the wording of scale questions to see if exp</w:t>
      </w:r>
      <w:r>
        <w:t xml:space="preserve">ected meanings,  relationships and structure are found in order to assess the validity of a scale.  Possibilities of this  approach are illustrated using two previously analyzed sets of scales: alienation, and perception of  police and crime. </w:t>
      </w:r>
    </w:p>
    <w:p w14:paraId="032A3EA8" w14:textId="77777777" w:rsidR="00000000" w:rsidRDefault="00927F52">
      <w:pPr>
        <w:widowControl w:val="0"/>
      </w:pPr>
    </w:p>
    <w:p w14:paraId="06B25700" w14:textId="77777777" w:rsidR="00000000" w:rsidRDefault="00927F52">
      <w:pPr>
        <w:widowControl w:val="0"/>
        <w:ind w:left="1440" w:hanging="1440"/>
      </w:pPr>
      <w:r>
        <w:t>Keywords:</w:t>
      </w:r>
      <w:r>
        <w:tab/>
        <w:t>M</w:t>
      </w:r>
      <w:r>
        <w:t>CCA, Minnesota Contextual Content Analysis, Computer Content Analysis, Scale Validity, Likert Scale, Content Validity, Survey Questions</w:t>
      </w:r>
    </w:p>
    <w:p w14:paraId="02C055AD" w14:textId="77777777" w:rsidR="00000000" w:rsidRDefault="00927F52">
      <w:pPr>
        <w:widowControl w:val="0"/>
      </w:pPr>
    </w:p>
    <w:p w14:paraId="27A37A93" w14:textId="77777777" w:rsidR="00000000" w:rsidRDefault="00927F52">
      <w:pPr>
        <w:widowControl w:val="0"/>
      </w:pPr>
      <w:r>
        <w:t>AUTHOR'S NOTE</w:t>
      </w:r>
    </w:p>
    <w:p w14:paraId="45A20E7B" w14:textId="77777777" w:rsidR="00000000" w:rsidRDefault="00927F52">
      <w:pPr>
        <w:widowControl w:val="0"/>
      </w:pPr>
    </w:p>
    <w:p w14:paraId="75126DA8" w14:textId="77777777" w:rsidR="00000000" w:rsidRDefault="00927F52">
      <w:pPr>
        <w:widowControl w:val="0"/>
      </w:pPr>
      <w:r>
        <w:t>The analysis reported here was partially supported by grants from Rural Sociology and the  University Co</w:t>
      </w:r>
      <w:r>
        <w:t>mputer Center. I want to acknowledge the earlier work of Debbie Felt, a former   graduate student who contributed substantially to the analysis and preparation of an earlier draft  from which the current paper draws.  I am indebted to Susan Schrader who pr</w:t>
      </w:r>
      <w:r>
        <w:t>ovided helpful  comments and suggestions.  I also want to acknowledge Pete Cattrell who, as a graduate student  at the University of Minnesota, first utilized the MCCA content analysis approach to analyze  measurement items as a seminar project in the auth</w:t>
      </w:r>
      <w:r>
        <w:t>or's content analysis class.  Contact the author  for information about MCCA.</w:t>
      </w:r>
    </w:p>
    <w:p w14:paraId="5F05B23A" w14:textId="77777777" w:rsidR="00000000" w:rsidRDefault="00927F52">
      <w:pPr>
        <w:widowControl w:val="0"/>
      </w:pPr>
    </w:p>
    <w:p w14:paraId="78933FFF" w14:textId="77777777" w:rsidR="00000000" w:rsidRDefault="00927F52">
      <w:pPr>
        <w:widowControl w:val="0"/>
      </w:pPr>
    </w:p>
    <w:p w14:paraId="440B0D2D" w14:textId="77777777" w:rsidR="00000000" w:rsidRDefault="00927F52">
      <w:pPr>
        <w:widowControl w:val="0"/>
      </w:pPr>
      <w:r>
        <w:t xml:space="preserve">SCALE VALIDITY: A COMPUTER CONTENT ANALYSIS APPROACH </w:t>
      </w:r>
    </w:p>
    <w:p w14:paraId="770554C8" w14:textId="77777777" w:rsidR="00000000" w:rsidRDefault="00927F52">
      <w:pPr>
        <w:widowControl w:val="0"/>
      </w:pPr>
    </w:p>
    <w:p w14:paraId="229269E7" w14:textId="77777777" w:rsidR="00000000" w:rsidRDefault="00927F52">
      <w:pPr>
        <w:widowControl w:val="0"/>
      </w:pPr>
      <w:r>
        <w:t xml:space="preserve">INTRODUCTION </w:t>
      </w:r>
    </w:p>
    <w:p w14:paraId="65F59676" w14:textId="77777777" w:rsidR="00000000" w:rsidRDefault="00927F52">
      <w:pPr>
        <w:widowControl w:val="0"/>
      </w:pPr>
      <w:r>
        <w:tab/>
        <w:t>By traditional definition, a measure is valid to the extent that it measures the concept that  the investi</w:t>
      </w:r>
      <w:r>
        <w:t xml:space="preserve">gator intends to measure (Kerlinger 1973).  Measurement involves linking abstract  concepts and empirical indicants (Blalock 1982).  Validity is evident when measures behave as  they are supposed to behave as technical concepts in theory.  Deductions from </w:t>
      </w:r>
      <w:r>
        <w:t xml:space="preserve">theory about  expected (high or low) relationships between a proposed measure and other measures are, if  confirmed, core evidence about that measure's validity. </w:t>
      </w:r>
    </w:p>
    <w:p w14:paraId="199A1B04" w14:textId="77777777" w:rsidR="00000000" w:rsidRDefault="00927F52">
      <w:pPr>
        <w:widowControl w:val="0"/>
      </w:pPr>
      <w:r>
        <w:tab/>
        <w:t>Zeller and Carmines (1980) illustrate a variety of ways by which the validity of measures  o</w:t>
      </w:r>
      <w:r>
        <w:t>f an intended concept can be assessed when multiple-item (multiple-question) scales are used.   Examples such as the 9-question ôsocial isolationö scale and others are shown in Tables 1 and 3,  below. Traditional validity (and reliability) assessment, incl</w:t>
      </w:r>
      <w:r>
        <w:t xml:space="preserve">uding that proposed by Zeller and  Carmines, starts with subject-response data. Sampled subjects are asked to respond to proposed  scale questions and their responses are analyzed.  </w:t>
      </w:r>
    </w:p>
    <w:p w14:paraId="480B1C61" w14:textId="77777777" w:rsidR="00000000" w:rsidRDefault="00927F52">
      <w:pPr>
        <w:widowControl w:val="0"/>
      </w:pPr>
      <w:r>
        <w:tab/>
        <w:t xml:space="preserve">In addition to analysis of subject-response data, investigators utilize </w:t>
      </w:r>
      <w:r>
        <w:t xml:space="preserve">informed but  relatively informal face or content validity judgments to generate, evaluate and revise scale items  (Kerlinger 1973, p.458).  Face validity is used to assess the extent to which scale items are related  to the concept an investigator wishes </w:t>
      </w:r>
      <w:r>
        <w:t>to measure and the extent to which they have relevant  meaning for respondents. For a multidimensional construct, this involves a more complex  judgment of content coverage to determine how items tap different facets of a concept's defined  "universe of co</w:t>
      </w:r>
      <w:r>
        <w:t xml:space="preserve">ntent". </w:t>
      </w:r>
    </w:p>
    <w:p w14:paraId="6D4C8A5B" w14:textId="77777777" w:rsidR="00000000" w:rsidRDefault="00927F52">
      <w:pPr>
        <w:widowControl w:val="0"/>
      </w:pPr>
      <w:r>
        <w:tab/>
        <w:t>For many scales, the concept the investigator wants to measure is the obvious  topic of  scale items and is recognized by respondents. Validity depends on how well question wording  communicates this understanding to the respondent.  For other sc</w:t>
      </w:r>
      <w:r>
        <w:t>ales, the concept an investigator  has in mind may be a more abstract idea underlying the structure of a set of questions where the  respondent does not, and need not appreciate the concept as a whole. Nevertheless, the meanings  in scale items which the r</w:t>
      </w:r>
      <w:r>
        <w:t>espondent does understand are central to the validity of the scale.   Questions relevant to alienation, for example, ask about the subject's social isolation, sense of  power, feelings of meaninglessness and normlessness. Here, one might expect the structu</w:t>
      </w:r>
      <w:r>
        <w:t>re of  meaning understood by the respondent to reflect the structure of the underlying abstract concept  although the subject may not know the concept.</w:t>
      </w:r>
    </w:p>
    <w:p w14:paraId="2C64AC16" w14:textId="77777777" w:rsidR="00000000" w:rsidRDefault="00927F52">
      <w:pPr>
        <w:widowControl w:val="0"/>
      </w:pPr>
      <w:r>
        <w:tab/>
        <w:t>It is well recognized that validity outcomes may be sample specific.  Different subject  samples may re</w:t>
      </w:r>
      <w:r>
        <w:t>quire different question wording to communicate the meaning essential to valid  measurement (Dillman 1978, pp.95-7; Labaw 1980, p.11). Establishing effective comparability of  meaning is a key measurement problem especially in cross-cultural survey researc</w:t>
      </w:r>
      <w:r>
        <w:t>h (Marsh 1967,  pp.271-80; Osgood 1967).</w:t>
      </w:r>
    </w:p>
    <w:p w14:paraId="2D2A988B" w14:textId="77777777" w:rsidR="00000000" w:rsidRDefault="00927F52">
      <w:pPr>
        <w:widowControl w:val="0"/>
      </w:pPr>
      <w:r>
        <w:tab/>
        <w:t>This article attempts to contribute to content validity assessment of scale items by  describing and illustrating a computer content analytic approach.  Two scales analyzed by Zeller  and Carmines (1980) using subj</w:t>
      </w:r>
      <w:r>
        <w:t>ect-response data are used to illustrate the computer content  analysis approach proposed here.  This procedure is intended to complement, not replace, other   systematic approaches to the assessment of scale validity.</w:t>
      </w:r>
    </w:p>
    <w:p w14:paraId="562ACA16" w14:textId="77777777" w:rsidR="00000000" w:rsidRDefault="00927F52">
      <w:pPr>
        <w:widowControl w:val="0"/>
      </w:pPr>
      <w:r>
        <w:tab/>
        <w:t>Computer content analysis permits sy</w:t>
      </w:r>
      <w:r>
        <w:t xml:space="preserve">stematic and reliable scoring of emphasized ideas and  the social perspective (or social "context") that is used in phrasing scale items.  Such scoring  </w:t>
      </w:r>
      <w:r>
        <w:lastRenderedPageBreak/>
        <w:t>permits a more systematic, comparative analysis of meaning structures represented by scale items.  Hypo</w:t>
      </w:r>
      <w:r>
        <w:t>theses can be tested about the way in which the scale stimulus is structured, about  similarities between the content of items and definitional statements, and about the "closeness" of  item wording to typical language used by a particular subject pool (an</w:t>
      </w:r>
      <w:r>
        <w:t xml:space="preserve">d, thus, the likelihood they  will appropriately understand scale items).  The computer content analysis procedure may also  provide leads which aid in evaluating and revising problematic scale items. </w:t>
      </w:r>
      <w:r>
        <w:tab/>
        <w:t>First the computer content analysis approach used in t</w:t>
      </w:r>
      <w:r>
        <w:t>he study is briefly explained.  Then  two illustrations are given utilizing scales previously analyzed in detail by Zeller and Carmines  (1980) with subject-response data, to show how this approach may be utilized.  Parallels are  evident between the struc</w:t>
      </w:r>
      <w:r>
        <w:t>ture of stimulus items and the structure of subject responses.</w:t>
      </w:r>
    </w:p>
    <w:p w14:paraId="429793AC" w14:textId="77777777" w:rsidR="00000000" w:rsidRDefault="00927F52">
      <w:pPr>
        <w:widowControl w:val="0"/>
      </w:pPr>
    </w:p>
    <w:p w14:paraId="4C08F39E" w14:textId="77777777" w:rsidR="00000000" w:rsidRDefault="00927F52">
      <w:pPr>
        <w:widowControl w:val="0"/>
      </w:pPr>
      <w:r>
        <w:t xml:space="preserve">CONTEXTUAL CONTENT ANALYSIS: A COMPUTER APPROACH </w:t>
      </w:r>
    </w:p>
    <w:p w14:paraId="0E76CED7" w14:textId="77777777" w:rsidR="00000000" w:rsidRDefault="00927F52">
      <w:pPr>
        <w:widowControl w:val="0"/>
      </w:pPr>
      <w:r>
        <w:tab/>
        <w:t xml:space="preserve">Content analysis is an established research methodology for systematic examination of  textual material (Kerlinger 1973; Markoff 1975; Labaw </w:t>
      </w:r>
      <w:r>
        <w:t>1980, pp.137-41).  In its usual "hand"  version, however, coder reliability is likely to be a severe problem, especially when the coding  scheme is complex or the volume of text and cases (scale items) is large (Krippendorff 1980;  Dillman 1978, p.88).  Co</w:t>
      </w:r>
      <w:r>
        <w:t>der training and coding effort are also problems for systematic hand  content analysis, undoubtedly reinforcing the use of more informal expert opinion as the  methodology of choice in examining face or content validity of scales (for an exception see  Fur</w:t>
      </w:r>
      <w:r>
        <w:t>nham and Henderson's 1982, systematic, hand content analysis of four personality inventories).</w:t>
      </w:r>
    </w:p>
    <w:p w14:paraId="7EE9CACB" w14:textId="77777777" w:rsidR="00000000" w:rsidRDefault="00927F52">
      <w:pPr>
        <w:widowControl w:val="0"/>
      </w:pPr>
      <w:r>
        <w:tab/>
        <w:t>Computer-aided content analysis helps solve coder reliability and text-volume problems of  hand analysis. We are proposing that these procedures be applied to a</w:t>
      </w:r>
      <w:r>
        <w:t>n analysis of the wording of  survey scale items themselves; the symbolic, linguistic stimulus structure by which an  investigator's concepts are effectively presented to the respondent.</w:t>
      </w:r>
    </w:p>
    <w:p w14:paraId="6A15D2E4" w14:textId="77777777" w:rsidR="00000000" w:rsidRDefault="00927F52">
      <w:pPr>
        <w:widowControl w:val="0"/>
      </w:pPr>
      <w:r>
        <w:tab/>
        <w:t>Several computer content analysis procedures exist (Weitzman and Mil</w:t>
      </w:r>
      <w:r>
        <w:t xml:space="preserve">es, 1995). From  our point of view, it is critical to use a content analytic procedure which takes account of all  words used in scale items.  Thus, simply counting selected words or categories is not sufficient.   Furthermore, we find it helpful to use a </w:t>
      </w:r>
      <w:r>
        <w:t>procedure which is normed against usual language usage,  permitting an assessment of over and under emphasis on a profile of ideas.  Finally, it is helpful to  take account of the social perspectives underlying phrasing of the scale items (i.e. how the ide</w:t>
      </w:r>
      <w:r>
        <w:t>as  they deal with are approached or framed; the underlying social assumptions by which wording is  to be understood).</w:t>
      </w:r>
    </w:p>
    <w:p w14:paraId="62486C7D" w14:textId="77777777" w:rsidR="00000000" w:rsidRDefault="00927F52">
      <w:pPr>
        <w:widowControl w:val="0"/>
      </w:pPr>
    </w:p>
    <w:p w14:paraId="0F76D453" w14:textId="77777777" w:rsidR="00000000" w:rsidRDefault="00927F52">
      <w:pPr>
        <w:widowControl w:val="0"/>
      </w:pPr>
      <w:r>
        <w:t>Computer Content Analysis.  In this analysis, the Minnesota Contextual Content Analysis  program (MCCA) is used (described in McTavish a</w:t>
      </w:r>
      <w:r>
        <w:t>nd Pirro, 1990, and Litkowski, 1997b).  It was  developed to provide an overall assessment of themes in textual data.  Since most research requires a  comparison between texts or texts and some standard, MCCA attempts to facilitate such comparisons,  to he</w:t>
      </w:r>
      <w:r>
        <w:t>lp handle coder reliability issues, and to facilitate using the strengths of qualitative and quantitative  text analysis strategies.</w:t>
      </w:r>
    </w:p>
    <w:p w14:paraId="5CBC309E" w14:textId="77777777" w:rsidR="00000000" w:rsidRDefault="00927F52">
      <w:pPr>
        <w:widowControl w:val="0"/>
      </w:pPr>
      <w:r>
        <w:t>MCCA is a dictionary-based program which uses a relatively large number of concept  categories (116) of general social scie</w:t>
      </w:r>
      <w:r>
        <w:t xml:space="preserve">nce interest, such as the idea of "happy" (a category  including words like </w:t>
      </w:r>
      <w:bookmarkStart w:id="0" w:name="QuickMark 1"/>
      <w:bookmarkEnd w:id="0"/>
      <w:r>
        <w:t>"cheerful",  "joyful", "attractive").  The dictionary includes categories which  capture various aspects of social structure, senses of time , social relationships, role categories</w:t>
      </w:r>
      <w:r>
        <w:t xml:space="preserve">,  personal reactions, cognition, physical place, etc.  These categories have also been used in combination  to capture other concepts such as the balance of references to "we" vs. </w:t>
      </w:r>
      <w:r>
        <w:lastRenderedPageBreak/>
        <w:t>"they".  Litkowski (1997a,  1997b) describes principles and desirable chara</w:t>
      </w:r>
      <w:r>
        <w:t xml:space="preserve">cteristics of such semantic categories and suggests  future directions for further refinement.  The dictionary includes words which account for about 90  percent of English usage.  Words in a text are assigned uniquely to one category (or to the leftover  </w:t>
      </w:r>
      <w:r>
        <w:t>list).  Input text is verbatim text with punctuation. No special preparation or tagging is required other  than identifying the beginning and end of a text.  As in any analysis, the researcher needs to carefully  gather text relevant to the research topic.</w:t>
      </w:r>
      <w:r>
        <w:t xml:space="preserve">  Output consists of two score profiles, one that captures ideas  which are emphasized and the other which captures the framing of ideas which characterizes certain  different social contexts.</w:t>
      </w:r>
    </w:p>
    <w:p w14:paraId="3AA20DA4" w14:textId="77777777" w:rsidR="00000000" w:rsidRDefault="00927F52">
      <w:pPr>
        <w:widowControl w:val="0"/>
      </w:pPr>
      <w:r>
        <w:t>An idea emphasis score is developed for each category, calculat</w:t>
      </w:r>
      <w:r>
        <w:t>ed as the difference between  the proportion of all words in a text that are in a given category minus the expected usage of the  category's words.  The expected usage of a category is based on overall norms for English word  usage.  This difference is div</w:t>
      </w:r>
      <w:r>
        <w:t>ided by a measure of the expected variability in the usage of that category  across different social contexts (McTavish and Pirro, 1990).  The resulting score, called an E-score  (idea Emphasis score) reflects the relative emphasis or de-emphasis of that i</w:t>
      </w:r>
      <w:r>
        <w:t>dea category compared to  what one would expect of general English usage.  The value of this scoring is that it provides a basis  for comparing relative emphasis on categories within and across texts, provides a means for detecting  unusual censoring or om</w:t>
      </w:r>
      <w:r>
        <w:t>ission of some ideas (something that is virtually impossible to do by hand), and  it provides a profile of 116 emphasis scores which is able to capture with some precision, more global  concepts in which one might be interested.  A profile distance measure</w:t>
      </w:r>
      <w:r>
        <w:t xml:space="preserve"> can be computed between the  vector of E-scores for pairs of texts.  If ideas are similarly emphasized the profile distance is small but if  quite different ideas are emphasized the distance measure is larger.  A matrix of these distance  measures can be </w:t>
      </w:r>
      <w:r>
        <w:t xml:space="preserve">cluster analyzed to identify the structure of differently emphasized meanings which  characterize various texts which are being compared (Kruskal and Wish, 1978). </w:t>
      </w:r>
    </w:p>
    <w:p w14:paraId="75F22A29" w14:textId="77777777" w:rsidR="00000000" w:rsidRDefault="00927F52">
      <w:pPr>
        <w:widowControl w:val="0"/>
      </w:pPr>
      <w:r>
        <w:tab/>
        <w:t>The second score profile is called a Context emphasis score (C-score).  It is computed from</w:t>
      </w:r>
      <w:r>
        <w:t xml:space="preserve"> the  profile of category use data for a text, weighted using an empirically developed series of 4 weights for  each category.  The weights reflect differential use of the 116 content categories found in 4 general  social-institutional contexts.  Weights w</w:t>
      </w:r>
      <w:r>
        <w:t>ere developed empirically in a factor analytic examination of  texts from different institutional sectors of society (Cleveland, McTavish and Pirro, 1974).  The four  are: a) "Traditional" or an approach that is concerned with norms and appropriate behavio</w:t>
      </w:r>
      <w:r>
        <w:t>r, the  "shoulds" of social life; b) "Pragmatic", concerned with successful goal accomplishment and  achievement; c)"Emotional" refers to personal criteria for enjoyment, appreciation, and personal  engagement; and, d) "Analytic" or the detached, objective</w:t>
      </w:r>
      <w:r>
        <w:t xml:space="preserve"> attention to something of interest. A zero score on all C-score dimensions is what one would expect for a broad mix of text from  across the various different institutional sectors of society.  Where a given context is emphasized in the  text the correspo</w:t>
      </w:r>
      <w:r>
        <w:t>nding C-score will be higher (negative C-scores indicate relative under-emphasis on a  context dimension).  C-scores have been useful in discriminating between social and organizational  settings and measuring social distance (McTavish, Litkowski and Schra</w:t>
      </w:r>
      <w:r>
        <w:t>der, 1997).  They represent the  way in which a text is framed in terms of the four general institutional perspectives. A distance measure  can be computed between texts using the profile of C-scores.  This permits one to identify the structure  of differe</w:t>
      </w:r>
      <w:r>
        <w:t xml:space="preserve">nces in the framing of ideas for texts that are being compared.   </w:t>
      </w:r>
    </w:p>
    <w:p w14:paraId="66486213" w14:textId="77777777" w:rsidR="00000000" w:rsidRDefault="00927F52">
      <w:pPr>
        <w:widowControl w:val="0"/>
      </w:pPr>
      <w:r>
        <w:tab/>
        <w:t>The MCCA approach helps identify the structure of differences between texts in terms of  meanings and perspectives used in the texts.  More complex concepts and themes are caught in  patte</w:t>
      </w:r>
      <w:r>
        <w:t xml:space="preserve">rns of idea or contextual categories.   This approach has been used in examining a wide </w:t>
      </w:r>
      <w:r>
        <w:lastRenderedPageBreak/>
        <w:t>variety of  texts including poetry, interviews or focus group transcripts, media and advertising text, court and  clinical records, etc.  MCCA has been used in examinin</w:t>
      </w:r>
      <w:r>
        <w:t xml:space="preserve">g scales in at least two other areas (Rajecki  and McTavish, 1995, and Pierce, McTavish and Knudsen, 1986). </w:t>
      </w:r>
    </w:p>
    <w:p w14:paraId="01E7646C" w14:textId="77777777" w:rsidR="00000000" w:rsidRDefault="00927F52">
      <w:pPr>
        <w:widowControl w:val="0"/>
      </w:pPr>
      <w:r>
        <w:tab/>
        <w:t>The data for the following illustrations come from an MCCA analysis of the text of each  question which is part of a Likert scale (e.g. "Most peop</w:t>
      </w:r>
      <w:r>
        <w:t>le seldom feel lonely.").  The exact  wording of each question constitutes the input data.  These are shown in Tables 1 and 3, below.  The questions are traditional Likert items with response categories strongly agree to strongly  disagree.  These standard</w:t>
      </w:r>
      <w:r>
        <w:t xml:space="preserve"> response categories are omitted from the input text.  MCCA procedures  are uniformly applied to all words in each question in a scale.  Scores generated by MCCA for  each item consist of a profile of 116 idea E-scores (plus a 117th leftover category for w</w:t>
      </w:r>
      <w:r>
        <w:t>ords not in  the MCCA dictionary) and a profile of 4 C-scores.  All together the output data matrix is a k-item  by 121 (117+4) score matrix.  Scores reflect an attempt to quantitatively measure some aspects of  the meaning of items and provide a systemati</w:t>
      </w:r>
      <w:r>
        <w:t>c basis for further comparative inquiry into the  similarities and differences between items.  Score profiles are displayed by MCCA in a variety of  ways thought to be useful in comparing texts.  Raw scores are provided for use in further statistical  anal</w:t>
      </w:r>
      <w:r>
        <w:t>ysis in conjunction with other variables.  Traditional statistical analysis can be performed on  these scores and other scores can be added to the data set (such as the scale identity of each item,  or reliability and validity coefficients developed from r</w:t>
      </w:r>
      <w:r>
        <w:t>espondent-data experience with different  samples of respondents).</w:t>
      </w:r>
    </w:p>
    <w:p w14:paraId="25043DD5" w14:textId="77777777" w:rsidR="00000000" w:rsidRDefault="00927F52">
      <w:pPr>
        <w:widowControl w:val="0"/>
      </w:pPr>
    </w:p>
    <w:p w14:paraId="2EC4C982" w14:textId="77777777" w:rsidR="00000000" w:rsidRDefault="00927F52">
      <w:pPr>
        <w:widowControl w:val="0"/>
      </w:pPr>
      <w:r>
        <w:t xml:space="preserve">SCALE CONTENT VALIDITY: TWO EXAMPLES. </w:t>
      </w:r>
    </w:p>
    <w:p w14:paraId="4E734263" w14:textId="77777777" w:rsidR="00000000" w:rsidRDefault="00927F52">
      <w:pPr>
        <w:widowControl w:val="0"/>
      </w:pPr>
      <w:r>
        <w:tab/>
        <w:t>Our purpose is to illustrate an empirical, computer content analytic way to assess face  validity.  We will use two sets of scales from Zeller and C</w:t>
      </w:r>
      <w:r>
        <w:t>armines (1980). The first consists of  three scales having to do with perceptions of crime and police protection.  The second is Dean's  measure of 4 facets of alienation.  In both cases Zeller and Carmines provide careful validity and  reliability analysi</w:t>
      </w:r>
      <w:r>
        <w:t>s using respondent data with which our content analytic results can be compared.  These two approaches provide supporting but somewhat different perspectives on content validity  of these scales. Certain other comparative items are added as explained below</w:t>
      </w:r>
      <w:r>
        <w:t xml:space="preserve">. Example 1: Perception of Crime and Police </w:t>
      </w:r>
    </w:p>
    <w:p w14:paraId="36C6B8B7" w14:textId="77777777" w:rsidR="00000000" w:rsidRDefault="00927F52">
      <w:pPr>
        <w:widowControl w:val="0"/>
      </w:pPr>
      <w:r>
        <w:tab/>
        <w:t>Table 1 lists scale items used in this first example.  Six scale items concern citizen  evaluation of police service performance.  Of these, three constitute a sub-scale called "Crime  Fighting", and three defi</w:t>
      </w:r>
      <w:r>
        <w:t>ne a "Police Style" sub-scale.  Three additional items measure the  "Perceived Probability of Crime" (PPC).  Respondent data came from a study evaluating police  services in 60 neighborhoods of three metropolitan areas: St. Louis, Rochester, and Tampa-  __</w:t>
      </w:r>
      <w:r>
        <w:t>______________</w:t>
      </w:r>
    </w:p>
    <w:p w14:paraId="00A91BC7" w14:textId="77777777" w:rsidR="00000000" w:rsidRDefault="00927F52">
      <w:pPr>
        <w:widowControl w:val="0"/>
      </w:pPr>
      <w:r>
        <w:t xml:space="preserve">Table 1 about here </w:t>
      </w:r>
    </w:p>
    <w:p w14:paraId="729B45DB" w14:textId="77777777" w:rsidR="00000000" w:rsidRDefault="00927F52">
      <w:pPr>
        <w:widowControl w:val="0"/>
      </w:pPr>
    </w:p>
    <w:p w14:paraId="49D3D4FA" w14:textId="77777777" w:rsidR="00000000" w:rsidRDefault="00927F52">
      <w:pPr>
        <w:widowControl w:val="0"/>
      </w:pPr>
      <w:r>
        <w:t>St. Petersburg.  Some 11,000 phone interviews were conducted during 1977.  Validity and  reliability analysis of these data are provided by McIver, Carmines and Zeller (Zeller and  Carmines, 1980, appendix). Several appr</w:t>
      </w:r>
      <w:r>
        <w:t xml:space="preserve">oaches to validity and reliability analysis confirm a  three-scale solution. </w:t>
      </w:r>
    </w:p>
    <w:p w14:paraId="5E9E47EC" w14:textId="77777777" w:rsidR="00000000" w:rsidRDefault="00927F52">
      <w:pPr>
        <w:widowControl w:val="0"/>
      </w:pPr>
      <w:r>
        <w:tab/>
        <w:t xml:space="preserve">Several expectations for content analytic results stem from their analysis. First, we expect  that all three scales ("Crime Fighting", "Police Style", and "PPC") will have high </w:t>
      </w:r>
      <w:r>
        <w:t>intra-scale  similarity both contextually and in terms of ideas emphasized.  We also expect that there will be  inter-scale differences.  Secondly, in confirming the content of what they term the "Crime  Fighting" scale, they noted greater similarity betwe</w:t>
      </w:r>
      <w:r>
        <w:t xml:space="preserve">en responses to that scale and items on PPC.   </w:t>
      </w:r>
      <w:r>
        <w:lastRenderedPageBreak/>
        <w:t>Thus, we would expect to see this similarity as well, confirming their interpretation of the crime  fighting scale's content validity.  Finally, they note that the crime fighting scale is less satisfactory  an</w:t>
      </w:r>
      <w:r>
        <w:t>d in particular item "C" (see Table 1) did not seem to fit as well with other items in their  analysis.  This too ought to be evident in our data. Beyond these expectations, we would expect  that all three scales are distinct from other concepts.  For illu</w:t>
      </w:r>
      <w:r>
        <w:t xml:space="preserve">stration, we have chosen Bradburn's  (1965) "Happiness" scale item (see "K" in Table 1), to see whether perception of crime and  happiness are tapping a common "personal welfare" concept.  Comparisons relevant to these  expectations can be approached in a </w:t>
      </w:r>
      <w:r>
        <w:t xml:space="preserve">number of ways. </w:t>
      </w:r>
    </w:p>
    <w:p w14:paraId="7939FF0C" w14:textId="77777777" w:rsidR="00000000" w:rsidRDefault="00927F52">
      <w:pPr>
        <w:widowControl w:val="0"/>
      </w:pPr>
      <w:r>
        <w:tab/>
        <w:t>A similar analysis can be conducted using the profile of 116 idea scores (plus the leftover  category) for each item.  A 9 x 9 distance matrix can be constructed which measures differences  between idea profiles for each pair of scale ite</w:t>
      </w:r>
      <w:r>
        <w:t>ms (and for the "added items" listed in Table 1). A  cluster analysis of this matrix resulted in a three-dimensional solution and Figure 2 shows the plot  for dimensions 1 and 2.</w:t>
      </w:r>
    </w:p>
    <w:p w14:paraId="40FA7927" w14:textId="77777777" w:rsidR="00000000" w:rsidRDefault="00927F52">
      <w:pPr>
        <w:widowControl w:val="0"/>
      </w:pPr>
      <w:r>
        <w:tab/>
        <w:t xml:space="preserve">First, it is apparent that the three scales are distinct from each other in </w:t>
      </w:r>
      <w:r>
        <w:t>the cluster plot.   The similarity in idea-emphasis between items within the police style and the crime perception  scales is clear.  Virtually the same ideas are similarly emphasized.  The crime fighting scale,  however, emphasizes a broader range of idea</w:t>
      </w:r>
      <w:r>
        <w:t>s.  If one adds the third dimension to Figure 1, the ________________</w:t>
      </w:r>
    </w:p>
    <w:p w14:paraId="6406A881" w14:textId="77777777" w:rsidR="00000000" w:rsidRDefault="00927F52">
      <w:pPr>
        <w:widowControl w:val="0"/>
      </w:pPr>
      <w:r>
        <w:t xml:space="preserve">Figure 1 about here </w:t>
      </w:r>
    </w:p>
    <w:p w14:paraId="6E7B46CF" w14:textId="77777777" w:rsidR="00000000" w:rsidRDefault="00927F52">
      <w:pPr>
        <w:widowControl w:val="0"/>
      </w:pPr>
    </w:p>
    <w:p w14:paraId="0A586D43" w14:textId="77777777" w:rsidR="00000000" w:rsidRDefault="00927F52">
      <w:pPr>
        <w:widowControl w:val="0"/>
      </w:pPr>
      <w:r>
        <w:t>first two scales remain tight clusters but the crime fighting scale has item "B" raised (above the  page) and items "A", and "C" lowered (with "C" lowest).  Item "J</w:t>
      </w:r>
      <w:r>
        <w:t>" is between "A" and "C" in this  third dimension. The topics emphasized by Bradburn's item ("K") are quite distinct from topics  addressed by the other scales. The profile of ideas raised by ex-inmates in describing their prison  experiences is close to i</w:t>
      </w:r>
      <w:r>
        <w:t xml:space="preserve">deas expressed in the crime fighting scale. Their discussion is closest in  topics emphasized to scale item "A" in Figure 1 but are raised above the page in the third  dimension, as is item "B". </w:t>
      </w:r>
    </w:p>
    <w:p w14:paraId="7D6452C4" w14:textId="77777777" w:rsidR="00000000" w:rsidRDefault="00927F52">
      <w:pPr>
        <w:widowControl w:val="0"/>
      </w:pPr>
      <w:r>
        <w:tab/>
        <w:t>The specific ideas emphasized can be seen in an examination</w:t>
      </w:r>
      <w:r>
        <w:t xml:space="preserve"> of E-scores for specific  categories.  Table 2 provides selected E-scores showing over and under emphasis on ideas as  compared to expected English usage.  For this illustration, only E-scores with an absolute value of  20.0 or larger are listed 3. </w:t>
      </w:r>
    </w:p>
    <w:p w14:paraId="0CC82896" w14:textId="77777777" w:rsidR="00000000" w:rsidRDefault="00927F52">
      <w:pPr>
        <w:widowControl w:val="0"/>
      </w:pPr>
      <w:r>
        <w:t>_____</w:t>
      </w:r>
      <w:r>
        <w:t>__________</w:t>
      </w:r>
    </w:p>
    <w:p w14:paraId="75C9ADDF" w14:textId="77777777" w:rsidR="00000000" w:rsidRDefault="00927F52">
      <w:pPr>
        <w:widowControl w:val="0"/>
      </w:pPr>
      <w:r>
        <w:t xml:space="preserve">Table 2 about here </w:t>
      </w:r>
    </w:p>
    <w:p w14:paraId="55204ABB" w14:textId="77777777" w:rsidR="00000000" w:rsidRDefault="00927F52">
      <w:pPr>
        <w:widowControl w:val="0"/>
      </w:pPr>
    </w:p>
    <w:p w14:paraId="52DFD88D" w14:textId="77777777" w:rsidR="00000000" w:rsidRDefault="00927F52">
      <w:pPr>
        <w:widowControl w:val="0"/>
      </w:pPr>
      <w:r>
        <w:tab/>
        <w:t>From Table 2 it is clear that Bradburn's "happiness" item taps a different content than any  of the other scales, including the perceived crime scale.  The only overlap is with the category  "object".  Zeller and Carmines f</w:t>
      </w:r>
      <w:r>
        <w:t xml:space="preserve">ound the crime fighting and perceived crime scales to be more  closely correlated (r= -.41) in subject-response data than was true of police style and perceived  crime (r= -.25). This led them to conclude that the items validly measure a concept they call </w:t>
      </w:r>
      <w:r>
        <w:t xml:space="preserve"> "Crime Fighting".  In our analysis, the average difference between the crime fighting scale and  perceived crime is indeed smaller than the difference between police style and perceived crime,  both contextually (27.2 vs 101.0) and conceptually (19.0 vs 8</w:t>
      </w:r>
      <w:r>
        <w:t>6.3). However, from Table 3, the  conceptual overlap between "crime fighting" items and "perceived crime" items appears primarily  in dealing with "cognition" (and the category "you" which is shared with the "police style" scale).   There does not appear t</w:t>
      </w:r>
      <w:r>
        <w:t xml:space="preserve">o be evidence here of content overlap between these scales in "crime and  crime fighting" ideas, such as "sinning", a traditional norm-deviance category. It </w:t>
      </w:r>
      <w:r>
        <w:lastRenderedPageBreak/>
        <w:t xml:space="preserve">is not clear to us  that "crime fighting" is the concept most likely to be measured by that scale. </w:t>
      </w:r>
      <w:r>
        <w:t xml:space="preserve"> </w:t>
      </w:r>
      <w:r>
        <w:tab/>
        <w:t>The revised scale item "J" was to have covered the content of old item "C" in a way that  was more in line with the crime fighting scale. Table 2 suggests that a good deal of overlap exists,  especially in the emphasis on "speed".  On the other hand, "J"</w:t>
      </w:r>
      <w:r>
        <w:t xml:space="preserve"> represents a new emphasis on  "self-other" and "changing", but does not address the idea category of "incompetence".  With this  added perspective, an improved revision might be attempted.  We have found that the interplay of  this analysis, the item word</w:t>
      </w:r>
      <w:r>
        <w:t xml:space="preserve">ing itself, and a new emphasis on conceptual clarity, often leads to  better ideas about item wording and what it might mean to respondents.  </w:t>
      </w:r>
    </w:p>
    <w:p w14:paraId="70837349" w14:textId="77777777" w:rsidR="00000000" w:rsidRDefault="00927F52">
      <w:pPr>
        <w:widowControl w:val="0"/>
      </w:pPr>
      <w:r>
        <w:tab/>
        <w:t xml:space="preserve">A discriminant function analysis of 11 items (9 police scale items, the revised item, and  Bradburn's happiness </w:t>
      </w:r>
      <w:r>
        <w:t>item) was conducted using C-scores and E-scores as predictors of the  known scale placement of the 11 items.  Three significant E-score predictors permitted all 11  items to be correctly classified.  They are the categories "time", "happy", and "sense".  C</w:t>
      </w:r>
      <w:r>
        <w:t>rime  fighting was low on all three categories. Police style was high only on the category "sense".   Perceived crime was high only on the category "time" (although the size of the E-score, 11.3, was  not large enough to be listed in Table 2).  The Bradbur</w:t>
      </w:r>
      <w:r>
        <w:t xml:space="preserve">n item was high only on category "happy".  </w:t>
      </w:r>
    </w:p>
    <w:p w14:paraId="7DEA9E18" w14:textId="77777777" w:rsidR="00000000" w:rsidRDefault="00927F52">
      <w:pPr>
        <w:widowControl w:val="0"/>
      </w:pPr>
      <w:r>
        <w:tab/>
        <w:t>Other scale analysis techniques are useful as well, (e.g. factor analysis) where the MCCA  scores are treated as "cases" and scale items are treated as "variables".  Analysis of covariance  structures to test hy</w:t>
      </w:r>
      <w:r>
        <w:t xml:space="preserve">potheses about underlying conceptual variables is also helpful.  Weber (1983)  suggests this approach on more traditional content analytic data.  </w:t>
      </w:r>
    </w:p>
    <w:p w14:paraId="2CBFF22F" w14:textId="77777777" w:rsidR="00000000" w:rsidRDefault="00927F52">
      <w:pPr>
        <w:widowControl w:val="0"/>
      </w:pPr>
    </w:p>
    <w:p w14:paraId="5ABACB77" w14:textId="77777777" w:rsidR="00000000" w:rsidRDefault="00927F52">
      <w:pPr>
        <w:widowControl w:val="0"/>
      </w:pPr>
      <w:r>
        <w:t xml:space="preserve">Example 2: Alienation Scales </w:t>
      </w:r>
    </w:p>
    <w:p w14:paraId="4B1C7EA1" w14:textId="77777777" w:rsidR="00000000" w:rsidRDefault="00927F52">
      <w:pPr>
        <w:widowControl w:val="0"/>
      </w:pPr>
      <w:r>
        <w:tab/>
        <w:t>The second example of contextual content validity analysis utilizes Dean's tr</w:t>
      </w:r>
      <w:r>
        <w:t>aditional four  sub-scales of alienation.  Discussions by Zeller and Carmines (1980) and others note issues in the  literature concerning the adequacy of the conceptual definition of alienation as well as the clarity  of items measuring the sub-scales of t</w:t>
      </w:r>
      <w:r>
        <w:t xml:space="preserve">his complex concept.  They also note empirical data  supportive of the four-scales which have been used to measure dimensions of alienation. </w:t>
      </w:r>
      <w:r>
        <w:tab/>
        <w:t>As Sartori (1984) notes, concept analysis is not sufficiently pursued in our literature, and  this observation see</w:t>
      </w:r>
      <w:r>
        <w:t>ms relevant here as well.  Content analysis of the scales may provide an  avenue for clarifying content aspects of this concept. For example, we might ask whether there is  overlap between the content of scales and definitional statements.  Does there appe</w:t>
      </w:r>
      <w:r>
        <w:t>ar to be a  structure of intra-scale similarity and inter-scale difference which would support the  four-dimensional alienation structure?  Could one sort the 36 items into the proper sub-scale from  content and context scores based on their wording?  Does</w:t>
      </w:r>
      <w:r>
        <w:t xml:space="preserve"> this analysis provide any insight into  problematic items and how one might strengthen them? </w:t>
      </w:r>
    </w:p>
    <w:p w14:paraId="1F32BDA2" w14:textId="77777777" w:rsidR="00000000" w:rsidRDefault="00927F52">
      <w:pPr>
        <w:widowControl w:val="0"/>
      </w:pPr>
      <w:r>
        <w:tab/>
        <w:t>Our analysis builds upon subject-response validity analysis found in Zeller and Carmines  (1980).  Their analysis is based upon the Neal and Groat (1974) sample</w:t>
      </w:r>
      <w:r>
        <w:t xml:space="preserve"> of 334 married Ohio  women who were interviewed in 1963 and again in 1971, using all four alienation scales.  The 36  alienation items are listed in Table 4, with definitional statements from work by Neal and Groat  (1974).  All 36 items and the 4 definit</w:t>
      </w:r>
      <w:r>
        <w:t>ional statements were scored using MCCA.  _______________</w:t>
      </w:r>
    </w:p>
    <w:p w14:paraId="78A1ACD7" w14:textId="77777777" w:rsidR="00000000" w:rsidRDefault="00927F52">
      <w:pPr>
        <w:widowControl w:val="0"/>
      </w:pPr>
      <w:r>
        <w:t xml:space="preserve">Table 3 about here </w:t>
      </w:r>
    </w:p>
    <w:p w14:paraId="6D70AEC3" w14:textId="77777777" w:rsidR="00000000" w:rsidRDefault="00927F52">
      <w:pPr>
        <w:widowControl w:val="0"/>
      </w:pPr>
    </w:p>
    <w:p w14:paraId="16ED5605" w14:textId="77777777" w:rsidR="00000000" w:rsidRDefault="00927F52">
      <w:pPr>
        <w:widowControl w:val="0"/>
      </w:pPr>
      <w:r>
        <w:tab/>
        <w:t>The data matrices used here include C-scores and E-scores for each item, similar to those  discussed in the first example.  As in the first example, a set of interview data are</w:t>
      </w:r>
      <w:r>
        <w:t xml:space="preserve"> added for  comparison (see Table 3).  Text used here is from research by Woodworth (1982) who conducted  </w:t>
      </w:r>
      <w:r>
        <w:lastRenderedPageBreak/>
        <w:t xml:space="preserve">conversational interviews about life satisfaction with 41 older women who were residents of Ohio  nursing homes. </w:t>
      </w:r>
    </w:p>
    <w:p w14:paraId="2A09B5F0" w14:textId="77777777" w:rsidR="00000000" w:rsidRDefault="00927F52">
      <w:pPr>
        <w:widowControl w:val="0"/>
      </w:pPr>
      <w:r>
        <w:tab/>
        <w:t xml:space="preserve">C-scores (not shown here) indicate </w:t>
      </w:r>
      <w:r>
        <w:t>that the perspective taken in each of the scales is quite  different.  "Social Isolation" and "Powerlessness" both take a traditional approach but the first  de-emphasizes pragmatics and the second de-emphasizes the emotional context dimension.   "Normless</w:t>
      </w:r>
      <w:r>
        <w:t>ness" is pragmatic and not emotional but "Meaninglessness" is a scale that is primarily  emotional, not pragmatic.  Thus these data suggest that, overall, sub-scale differences are distinct  in the way they are framed. There is also a parallelism between l</w:t>
      </w:r>
      <w:r>
        <w:t>ife satisfaction interviews and the  Meaninglessness scale, suggesting that older women in nursing homes might easily appreciate the  perspective taken by these items and presumably provide more reliable and valid responses.  This  might not be the case fo</w:t>
      </w:r>
      <w:r>
        <w:t>r older residents answering the Powerlessness scale which is contextually  quite different from the way they talk about life satisfaction.  For this group of subjects, attention  to introductory instructions for the powerlessness scale may be needed.  Alth</w:t>
      </w:r>
      <w:r>
        <w:t>ough the four  definitional statements are not elaborated, they can serve as an illustration of our approach (see  Table 3).</w:t>
      </w:r>
    </w:p>
    <w:p w14:paraId="519593E6" w14:textId="77777777" w:rsidR="00000000" w:rsidRDefault="00927F52">
      <w:pPr>
        <w:widowControl w:val="0"/>
      </w:pPr>
      <w:r>
        <w:tab/>
        <w:t>A distance matrix between these scales, scale definitions and the life satisfaction interviews  can be constructed from E-score pr</w:t>
      </w:r>
      <w:r>
        <w:t xml:space="preserve">ofiles for each item.  In this case a four-dimensional solution is  satisfactory and a plot of the first two dimensions is shown in Figure 2.  The definitions and scales  show considerable difference in idea profiles although a basic structural similarity </w:t>
      </w:r>
      <w:r>
        <w:t xml:space="preserve">between items is  also evident. Note that the life satisfaction item is close to the powerlessness and meaninglessness  scales in kinds of ideas that are emphasized. </w:t>
      </w:r>
    </w:p>
    <w:p w14:paraId="7257C4FB" w14:textId="77777777" w:rsidR="00000000" w:rsidRDefault="00927F52">
      <w:pPr>
        <w:widowControl w:val="0"/>
      </w:pPr>
      <w:r>
        <w:t>________________</w:t>
      </w:r>
    </w:p>
    <w:p w14:paraId="2C2CB6A3" w14:textId="77777777" w:rsidR="00000000" w:rsidRDefault="00927F52">
      <w:pPr>
        <w:widowControl w:val="0"/>
      </w:pPr>
      <w:r>
        <w:t xml:space="preserve">Figure 2 about here </w:t>
      </w:r>
    </w:p>
    <w:p w14:paraId="4A6762F5" w14:textId="77777777" w:rsidR="00000000" w:rsidRDefault="00927F52">
      <w:pPr>
        <w:widowControl w:val="0"/>
      </w:pPr>
    </w:p>
    <w:p w14:paraId="7B4C1F60" w14:textId="77777777" w:rsidR="00000000" w:rsidRDefault="00927F52">
      <w:pPr>
        <w:widowControl w:val="0"/>
      </w:pPr>
      <w:r>
        <w:tab/>
        <w:t xml:space="preserve">Table 4 shows major ideas emphasized by the four </w:t>
      </w:r>
      <w:r>
        <w:t>scales and their definitional statements.  Again, the distinctiveness of scale emphases and their lack of overlap with their definitional  statement is apparent. One avenue for scale revision might involve a conceptual assessment of  emphasized ideas and t</w:t>
      </w:r>
      <w:r>
        <w:t>heir correspondence with a clarified conceptual definition of each scale.  _______________</w:t>
      </w:r>
    </w:p>
    <w:p w14:paraId="325CA5EE" w14:textId="77777777" w:rsidR="00000000" w:rsidRDefault="00927F52">
      <w:pPr>
        <w:widowControl w:val="0"/>
      </w:pPr>
      <w:r>
        <w:t xml:space="preserve">Table 4  about here </w:t>
      </w:r>
    </w:p>
    <w:p w14:paraId="27565F46" w14:textId="77777777" w:rsidR="00000000" w:rsidRDefault="00927F52">
      <w:pPr>
        <w:widowControl w:val="0"/>
      </w:pPr>
    </w:p>
    <w:p w14:paraId="3791C2AB" w14:textId="77777777" w:rsidR="00000000" w:rsidRDefault="00927F52">
      <w:pPr>
        <w:widowControl w:val="0"/>
      </w:pPr>
      <w:r>
        <w:tab/>
        <w:t>Figure 3 is a plot of the context distance matrix for all 36 items, scale definitions and the  life satisfaction interviews.  KYST, a non-metr</w:t>
      </w:r>
      <w:r>
        <w:t>ic multidimensional scaling program was used to  plot the distance matrices (see Kruskal, Young and Seery, 1977).  A five dimensional cluster  solution was most appropriate and only a two-dimensional plot of dimensions 1 and 2 is shown  here as illustratio</w:t>
      </w:r>
      <w:r>
        <w:t>n.  This underscores the complexity of overlap between alienation scales and  items.  Nevertheless, somewhat distinctive sub-scale regions can be identified for the four scales  even in this two-dimensional plot.</w:t>
      </w:r>
    </w:p>
    <w:p w14:paraId="6DE5E379" w14:textId="77777777" w:rsidR="00000000" w:rsidRDefault="00927F52">
      <w:pPr>
        <w:widowControl w:val="0"/>
      </w:pPr>
      <w:r>
        <w:t>________________</w:t>
      </w:r>
    </w:p>
    <w:p w14:paraId="2754927E" w14:textId="77777777" w:rsidR="00000000" w:rsidRDefault="00927F52">
      <w:pPr>
        <w:widowControl w:val="0"/>
      </w:pPr>
      <w:r>
        <w:t xml:space="preserve">Figure 3 about here </w:t>
      </w:r>
    </w:p>
    <w:p w14:paraId="7284B739" w14:textId="77777777" w:rsidR="00000000" w:rsidRDefault="00927F52">
      <w:pPr>
        <w:widowControl w:val="0"/>
      </w:pPr>
      <w:r>
        <w:tab/>
        <w:t>Soci</w:t>
      </w:r>
      <w:r>
        <w:t>al isolation is a large region including items 1 through 9, possibly with the exception  of item 8. Powerlessness could include items 10-13 and 15.  Normlessness could include items 20  through 26 and possibly 27.  Finally, Meaninglessness could include it</w:t>
      </w:r>
      <w:r>
        <w:t>ems 28 through 32 (see  Table 7 for items and numbers).  If the regions are identified in this way, then items excluded from  the regions are the set of problematic items noted in factor analysis work of Neal and Groat  (1974) and Zeller and Carmines (1980</w:t>
      </w:r>
      <w:r>
        <w:t xml:space="preserve">). For example, items 8, 16, 19, 26, 27, 34, 35, </w:t>
      </w:r>
      <w:r>
        <w:lastRenderedPageBreak/>
        <w:t>and 36 all  have low communalities (from .07 to .24) in factor analyses of the scales.  Some items have  loadings on more than one factor.  For example item 14 is on meaninglessness and powerlessness  (.30 a</w:t>
      </w:r>
      <w:r>
        <w:t>nd .68) as is item 17 (.42 and .47).  Item 20 is loaded on powerlessness and normlessness  (.31 and .51).  Finally, item 34 is loaded on meaninglessness and social isolation (.32 and .31).   Other items have low factor loadings in one or both measured year</w:t>
      </w:r>
      <w:r>
        <w:t>s, suggesting their marginal  stability as a defining part of the alienation scale construct.  That is true for items 18, 26, and 33  which have low factor loadings in 1963 (.19, .19, .17), but acceptable loadings in 1971 (.50, .50,  .40).  Items 35 and 36</w:t>
      </w:r>
      <w:r>
        <w:t xml:space="preserve"> have the reversed situation with higher loadings in 1963 (.27, .31) than in  1971 (.14, .05).  Items 19, 27, 34, and 35 have marginal loadings for both time one and time two  data (ranging from .14 to .27 for both years).</w:t>
      </w:r>
    </w:p>
    <w:p w14:paraId="68760289" w14:textId="77777777" w:rsidR="00000000" w:rsidRDefault="00927F52">
      <w:pPr>
        <w:widowControl w:val="0"/>
      </w:pPr>
      <w:r>
        <w:tab/>
        <w:t>The powerlessness and meaningles</w:t>
      </w:r>
      <w:r>
        <w:t>sness scale items are more clearly definers of separate  factors, suggesting that these scales may have items which are more parallel in context and  content emphasis than is true of other scales.</w:t>
      </w:r>
    </w:p>
    <w:p w14:paraId="124C334A" w14:textId="77777777" w:rsidR="00000000" w:rsidRDefault="00927F52">
      <w:pPr>
        <w:widowControl w:val="0"/>
      </w:pPr>
      <w:r>
        <w:tab/>
        <w:t>A discriminant function analysis (not shown here) was cond</w:t>
      </w:r>
      <w:r>
        <w:t xml:space="preserve">ucted using C-score and  E-score data from each of the 36 items as predictors of correct scale placement.  All items could  be correctly placed on the basis of three scores: the pragmatic contextual score, and the cognitive  and social pressure idea score </w:t>
      </w:r>
      <w:r>
        <w:t>categories, although a larger number of idea scores significantly  contributed to the discriminations.  Two functions could be identified.  Function one emphasizes  "structure", "merit", "achievement", "consideration" and "they". Function two emphasizes "f</w:t>
      </w:r>
      <w:r>
        <w:t>eel",  "heard", "like", "guide" and "being".  The social isolation scale is relatively negative on both  function 1 and 2.  Normlessness is positive on both functions.  Powerlessness and  Meaninglessness load positively on function 2 and negatively on func</w:t>
      </w:r>
      <w:r>
        <w:t xml:space="preserve">tion 1.  These diagnostic  data may be helpful in examining what it is that distinguishes the emphases in these scales and thus  represents, for the respondent, the effective placement of the scales.  </w:t>
      </w:r>
    </w:p>
    <w:p w14:paraId="1058587B" w14:textId="77777777" w:rsidR="00000000" w:rsidRDefault="00927F52">
      <w:pPr>
        <w:widowControl w:val="0"/>
      </w:pPr>
      <w:r>
        <w:t xml:space="preserve">CONCLUSION </w:t>
      </w:r>
    </w:p>
    <w:p w14:paraId="28471BCF" w14:textId="77777777" w:rsidR="00000000" w:rsidRDefault="00927F52">
      <w:pPr>
        <w:widowControl w:val="0"/>
      </w:pPr>
      <w:r>
        <w:tab/>
        <w:t>In this paper we propose an empirical app</w:t>
      </w:r>
      <w:r>
        <w:t>roach to measure face or content validity.  Scale  item wording directs the respondent's attention, defines the topic of interest and sets the  underlying contextual perspective and meanings enabling the desired subject response.  A  computer-based, contex</w:t>
      </w:r>
      <w:r>
        <w:t>tual content analysis approach (MCCA) is used to score scale items,  definitional statements and comparative text used in these illustrations.  Two kinds of scores are  created using the MCCA procedure. One is C-scores, which consist of a profile of emphas</w:t>
      </w:r>
      <w:r>
        <w:t>is on  four dimensions called "traditional", "pragmatic", "emotional", and "analytic".  The other,  E-scores, are a profile of 116 normed scores showing over and under emphasis upon  dictionary-based idea categories (plus a leftover category).  Thus one ca</w:t>
      </w:r>
      <w:r>
        <w:t xml:space="preserve">n identify the kinds of  ideas which are emphasized and also the way in which these ideas are framed in scale statements.  </w:t>
      </w:r>
    </w:p>
    <w:p w14:paraId="4B02A5B9" w14:textId="77777777" w:rsidR="00000000" w:rsidRDefault="00927F52">
      <w:pPr>
        <w:widowControl w:val="0"/>
      </w:pPr>
      <w:r>
        <w:tab/>
        <w:t>MCCA scores were generated for two sets of scales, police service scales and alienation  scales.  In each case, similarity and diff</w:t>
      </w:r>
      <w:r>
        <w:t>erence between items and scales could be seen and these  paralleled the subject-response validity analyses conducted by Zeller and Carmines (1980).  An in- depth examination of specific substantive aspects of a scale would, of course, be pursued beyond  th</w:t>
      </w:r>
      <w:r>
        <w:t>at illustrated here.</w:t>
      </w:r>
    </w:p>
    <w:p w14:paraId="3F9C75A9" w14:textId="77777777" w:rsidR="00000000" w:rsidRDefault="00927F52">
      <w:pPr>
        <w:widowControl w:val="0"/>
      </w:pPr>
      <w:r>
        <w:tab/>
        <w:t>In this paper computer content analysis procedures are applied to the wording of questions  themselves, in this case, scale item wording.  This helps reveal the structure of differences in meanings  of a set of items which measure a c</w:t>
      </w:r>
      <w:r>
        <w:t xml:space="preserve">oncept.  Differences between items used to measure different  concepts or different facets of the same concept can be seen.  Problematic items can often be identified  and the analysis suggests ways in which scale items might be revised.  Revisions can be </w:t>
      </w:r>
      <w:r>
        <w:t xml:space="preserve">tracked,  graphically using multidimensional scaling of </w:t>
      </w:r>
      <w:r>
        <w:lastRenderedPageBreak/>
        <w:t>distances between items computed from E-scores and C- scores.  Useful comparisons can also be made between the meanings embedded in the phrasing of scale  items and a)  text reflecting how different t</w:t>
      </w:r>
      <w:r>
        <w:t>arget populations handle similar concepts (perhaps leading  to versions of a scale which better fit diverse populations), and b) meanings embedded in elaborated  formal conceptual definitions of a concept the scale is intended to measure.  While not a pana</w:t>
      </w:r>
      <w:r>
        <w:t xml:space="preserve">cea, the  approach suggested here appears to have utility in scale construction and validity assessment prior  to field pre-testing, thus complementing traditional subject-response validity analysis.  </w:t>
      </w:r>
    </w:p>
    <w:p w14:paraId="705AAADC" w14:textId="77777777" w:rsidR="00000000" w:rsidRDefault="00927F52">
      <w:pPr>
        <w:widowControl w:val="0"/>
      </w:pPr>
    </w:p>
    <w:p w14:paraId="6159AB49" w14:textId="77777777" w:rsidR="00000000" w:rsidRDefault="00927F52">
      <w:pPr>
        <w:widowControl w:val="0"/>
      </w:pPr>
      <w:r>
        <w:t>NOTES</w:t>
      </w:r>
    </w:p>
    <w:p w14:paraId="480D08FA" w14:textId="77777777" w:rsidR="00000000" w:rsidRDefault="00927F52">
      <w:pPr>
        <w:widowControl w:val="0"/>
      </w:pPr>
      <w:r>
        <w:t>1. Dictionary category labels attempt to charac</w:t>
      </w:r>
      <w:r>
        <w:t>terize, overall, the words included in a category,  although somewhat different labels might better capture the sub-set of words in a category  which are actually found in a given text.  Content analysis makes use of E-scores to direct an  examination of p</w:t>
      </w:r>
      <w:r>
        <w:t xml:space="preserve">articular words and phrases (via key-word-in-context, "KWIC", or global- search computer utilities) to refine idea usage and category labels.  This would be essential  where large amounts of text were analyzed, such as in analyzing open-ended interviews.  </w:t>
      </w:r>
      <w:r>
        <w:t>A  complementary approach is to focus on the profile of E-scores which captures a pattern of  emphasis across idea categories (as in the cluster analysis in Figure 1), or to examine networks  of co-occurrence of ideas in text (a part of MCCA but not presen</w:t>
      </w:r>
      <w:r>
        <w:t>ted here).  Table 2 presents  the dictionary category labels and does not pursue the examination of words and phrases in  text since items are brief and are listed in Table 1.</w:t>
      </w:r>
    </w:p>
    <w:p w14:paraId="371E4985" w14:textId="77777777" w:rsidR="00000000" w:rsidRDefault="00927F52">
      <w:pPr>
        <w:widowControl w:val="0"/>
      </w:pPr>
    </w:p>
    <w:p w14:paraId="1FF73FF8" w14:textId="77777777" w:rsidR="00000000" w:rsidRDefault="00927F52">
      <w:pPr>
        <w:widowControl w:val="0"/>
      </w:pPr>
      <w:r>
        <w:t>REFERENCES</w:t>
      </w:r>
    </w:p>
    <w:p w14:paraId="6B5DDFF6" w14:textId="77777777" w:rsidR="00000000" w:rsidRDefault="00927F52">
      <w:pPr>
        <w:widowControl w:val="0"/>
      </w:pPr>
    </w:p>
    <w:p w14:paraId="0B65DC87" w14:textId="77777777" w:rsidR="00000000" w:rsidRDefault="00927F52">
      <w:pPr>
        <w:widowControl w:val="0"/>
      </w:pPr>
      <w:r>
        <w:t>Blalock, H. M. (1982).  Conceptualization and measurement in the so</w:t>
      </w:r>
      <w:r>
        <w:t xml:space="preserve">cial sciences. Beverly Hills,  CA: Sage. </w:t>
      </w:r>
    </w:p>
    <w:p w14:paraId="5DC9D9C5" w14:textId="77777777" w:rsidR="00000000" w:rsidRDefault="00927F52">
      <w:pPr>
        <w:widowControl w:val="0"/>
      </w:pPr>
      <w:r>
        <w:t xml:space="preserve">Bradburn, N. M., &amp; Caplovitz, D. (1965).  Reports on happiness. Chicago: Aldine. </w:t>
      </w:r>
    </w:p>
    <w:p w14:paraId="23B43349" w14:textId="77777777" w:rsidR="00000000" w:rsidRDefault="00927F52">
      <w:pPr>
        <w:widowControl w:val="0"/>
      </w:pPr>
      <w:r>
        <w:t>Cleveland, C. E., D. McTavish and E. B. Pirro (1974, September 5-13). Contextual content  analysis.  Proceedings of the ISSC/CISS Wo</w:t>
      </w:r>
      <w:r>
        <w:t>rkshop on Contnt Analysis in the Social  Sciences, a conference sponsored by the Standing Committee on Social Science Data of  the International Social Science Council, UNESCO, Centro Nazionale Universitario del  Colcolo Electronico (CUNCE), Pisa, Italy.</w:t>
      </w:r>
    </w:p>
    <w:p w14:paraId="53202D64" w14:textId="77777777" w:rsidR="00000000" w:rsidRDefault="00927F52">
      <w:pPr>
        <w:widowControl w:val="0"/>
      </w:pPr>
      <w:r>
        <w:t>D</w:t>
      </w:r>
      <w:r>
        <w:t xml:space="preserve">illman, D. A. (1978).  Mail and telephone surveys:  the total design method. NewYork: John  Wiley. </w:t>
      </w:r>
    </w:p>
    <w:p w14:paraId="147A462C" w14:textId="77777777" w:rsidR="00000000" w:rsidRDefault="00927F52">
      <w:pPr>
        <w:widowControl w:val="0"/>
      </w:pPr>
      <w:r>
        <w:t xml:space="preserve">Furnham, A., &amp; Henderson, M. (1982).  "A content analysis of four personality inventories."  Journal of Clinical Psychology 38 (4) :818-825. </w:t>
      </w:r>
    </w:p>
    <w:p w14:paraId="31E2CE97" w14:textId="77777777" w:rsidR="00000000" w:rsidRDefault="00927F52">
      <w:pPr>
        <w:widowControl w:val="0"/>
      </w:pPr>
      <w:r>
        <w:t xml:space="preserve">Kerlinger, F. </w:t>
      </w:r>
      <w:r>
        <w:t xml:space="preserve">N. (1973).  Foundations of behavioral research, 2nd edition. New York: Holt,  Rinehart and Winston. </w:t>
      </w:r>
    </w:p>
    <w:p w14:paraId="651C5111" w14:textId="77777777" w:rsidR="00000000" w:rsidRDefault="00927F52">
      <w:pPr>
        <w:widowControl w:val="0"/>
      </w:pPr>
      <w:r>
        <w:t xml:space="preserve">Krippendorff, K. (1980).  Content analysis: an introduction to its methodology. Beverly Hills, CA:  Sage. </w:t>
      </w:r>
    </w:p>
    <w:p w14:paraId="0A5EEDB1" w14:textId="77777777" w:rsidR="00000000" w:rsidRDefault="00927F52">
      <w:pPr>
        <w:widowControl w:val="0"/>
      </w:pPr>
      <w:r>
        <w:t>Kruskal, Joseph B. and Myron Wish (1978).  Multi</w:t>
      </w:r>
      <w:r>
        <w:t xml:space="preserve">dimensional Scaling, Sage University Paper no  11, Sage Publications, Beverly Hills, CA. </w:t>
      </w:r>
    </w:p>
    <w:p w14:paraId="76D16415" w14:textId="77777777" w:rsidR="00000000" w:rsidRDefault="00927F52">
      <w:pPr>
        <w:widowControl w:val="0"/>
      </w:pPr>
      <w:r>
        <w:t xml:space="preserve">Labaw, P. (1980).  Advanced questionnaire design. Cambridge, MA: Abt Books.  </w:t>
      </w:r>
    </w:p>
    <w:p w14:paraId="59F97017" w14:textId="77777777" w:rsidR="00000000" w:rsidRDefault="00927F52">
      <w:pPr>
        <w:widowControl w:val="0"/>
      </w:pPr>
      <w:r>
        <w:t>Litkowski, Kenneth C., (to appear, a).  "Category development based on semantic principl</w:t>
      </w:r>
      <w:r>
        <w:t>es"  Social Science Computer Review. (electronic manuscript available at ken@clres.com). Litkowski, Kenneth C., (1997b). "Desiderata for Tagging with WordNet synsets or MCCA  categories." 4th Meeting of the ACL Special Interest Group on the Lexicon. Washin</w:t>
      </w:r>
      <w:r>
        <w:t xml:space="preserve">gton,  DC: </w:t>
      </w:r>
      <w:r>
        <w:lastRenderedPageBreak/>
        <w:t xml:space="preserve">Association for Computational Linguistics. (electronic manuscript available at  ken@clres.com.. </w:t>
      </w:r>
    </w:p>
    <w:p w14:paraId="514E02F0" w14:textId="77777777" w:rsidR="00000000" w:rsidRDefault="00927F52">
      <w:pPr>
        <w:widowControl w:val="0"/>
      </w:pPr>
      <w:r>
        <w:t>Markoff, J., Shapiro, G., &amp; Weitman, S.R. (1975).  "Toward the integration of content analysis  and general methodology." Chapter 1 in D.R. Heise (e</w:t>
      </w:r>
      <w:r>
        <w:t xml:space="preserve">d.), Sociological methodology:  1975. San Francisco, CA: Jossey-Bass. </w:t>
      </w:r>
    </w:p>
    <w:p w14:paraId="38D39033" w14:textId="77777777" w:rsidR="00000000" w:rsidRDefault="00927F52">
      <w:pPr>
        <w:widowControl w:val="0"/>
      </w:pPr>
      <w:r>
        <w:t xml:space="preserve">Marsh, R. M. (1967).  Comparative sociology: a codification of cross-societal analysis. New  York: Harcourt, Brace and World. </w:t>
      </w:r>
    </w:p>
    <w:p w14:paraId="274FB44B" w14:textId="77777777" w:rsidR="00000000" w:rsidRDefault="00927F52">
      <w:pPr>
        <w:widowControl w:val="0"/>
      </w:pPr>
      <w:r>
        <w:t>McTavish, Donald G., Kenneth C. Litkowski, and Susan Schra</w:t>
      </w:r>
      <w:r>
        <w:t xml:space="preserve">der, (1997). "A computer content  analysis approach to measuring social distance in residential organizations for older  people", Social Science Computer Review, 15:2 (summer), p170-180. </w:t>
      </w:r>
    </w:p>
    <w:p w14:paraId="37C46AD4" w14:textId="77777777" w:rsidR="00000000" w:rsidRDefault="00927F52">
      <w:pPr>
        <w:widowControl w:val="0"/>
      </w:pPr>
      <w:r>
        <w:t xml:space="preserve">McTavish, Donald G. and Ellen B. Pirro (1990).  "Contextual content </w:t>
      </w:r>
      <w:r>
        <w:t xml:space="preserve">analysis."  Quality and  Quantity 24: 245-265. </w:t>
      </w:r>
    </w:p>
    <w:p w14:paraId="054308BB" w14:textId="77777777" w:rsidR="00000000" w:rsidRDefault="00927F52">
      <w:pPr>
        <w:widowControl w:val="0"/>
      </w:pPr>
      <w:r>
        <w:t xml:space="preserve">Neal, A. G., &amp; Groat, H.T. (1974).  "Social class correlates of stability and change in levels of  alienation: a longitudinal study." Sociological Quarterly 15:548.  </w:t>
      </w:r>
    </w:p>
    <w:p w14:paraId="77B2ACDF" w14:textId="77777777" w:rsidR="00000000" w:rsidRDefault="00927F52">
      <w:pPr>
        <w:widowControl w:val="0"/>
      </w:pPr>
      <w:r>
        <w:t>Osgood, C. E. (1967).  "Cross cultural co</w:t>
      </w:r>
      <w:r>
        <w:t>mparability in attitude measurement via multilingual  semantic differentials."  Chapter 13 in M. Fishbein (ed.), Readings in Attitude Theory and  Measurement. New York: John Wiley.</w:t>
      </w:r>
    </w:p>
    <w:p w14:paraId="1C9ED708" w14:textId="77777777" w:rsidR="00000000" w:rsidRDefault="00927F52">
      <w:pPr>
        <w:widowControl w:val="0"/>
      </w:pPr>
      <w:r>
        <w:t>Pierce, Jon L., D. G. McTavish, and Kjell R. Knudsen (1986). The measuremen</w:t>
      </w:r>
      <w:r>
        <w:t>t of job  characteristics: a content and contextual analytic look at scale validity, Journal of  Occupational Behavior, vol 7, p299-313.</w:t>
      </w:r>
    </w:p>
    <w:p w14:paraId="14AC16AA" w14:textId="77777777" w:rsidR="00000000" w:rsidRDefault="00927F52">
      <w:pPr>
        <w:widowControl w:val="0"/>
      </w:pPr>
      <w:r>
        <w:t>Rajecki, D. W. and D. G. McTavish, (1995). Content analysis of attitude scale items from the  theory of reasoned action</w:t>
      </w:r>
      <w:r>
        <w:t xml:space="preserve"> and the tripartite (ABC) model, (manuscript) </w:t>
      </w:r>
    </w:p>
    <w:p w14:paraId="28EE398C" w14:textId="77777777" w:rsidR="00000000" w:rsidRDefault="00927F52">
      <w:pPr>
        <w:widowControl w:val="0"/>
      </w:pPr>
      <w:r>
        <w:t xml:space="preserve">Sartori, G. (ed.). (1984).  Social science concepts: systematic analysis. Beverly Hills, CA: Sage.  Weber, R. P. (1983).  "Measurement models for content analysis." Quality and Quantity 17:  127-149. </w:t>
      </w:r>
    </w:p>
    <w:p w14:paraId="562275C4" w14:textId="77777777" w:rsidR="00000000" w:rsidRDefault="00927F52">
      <w:pPr>
        <w:widowControl w:val="0"/>
      </w:pPr>
      <w:r>
        <w:t>Weitzman</w:t>
      </w:r>
      <w:r>
        <w:t>, Eben A. and Matthew B. Miles, (1995) A software sourcebook: computer programs  for qualitative data analysis, Thousand Oaks, CA, Sage Publications. Woodworth, D. L. (1982). A content analytic study of religious meaning and life satisfaction.   PhD disser</w:t>
      </w:r>
      <w:r>
        <w:t xml:space="preserve">tation, University of Minnesota. </w:t>
      </w:r>
    </w:p>
    <w:p w14:paraId="030CCC1B" w14:textId="77777777" w:rsidR="00000000" w:rsidRDefault="00927F52">
      <w:pPr>
        <w:widowControl w:val="0"/>
      </w:pPr>
      <w:r>
        <w:t xml:space="preserve">Zeller, R. A., &amp; Carmines, E.G. (1980).   Measurement in the Social Sciences:  The Link Between  Theory and Data. Cambridge: Cambridge University Press. </w:t>
      </w:r>
    </w:p>
    <w:p w14:paraId="1CFECA81" w14:textId="77777777" w:rsidR="00000000" w:rsidRDefault="00927F52">
      <w:pPr>
        <w:widowControl w:val="0"/>
      </w:pPr>
      <w:r>
        <w:t>Zeller, R. A., Neal, A.G., &amp; Groat, H.T. (1980). "On the Reliability</w:t>
      </w:r>
      <w:r>
        <w:t xml:space="preserve"> and Stability of Alienation  Measures: A Longitudinal Analysis." Social Forces 58 (4) :1195-1204. </w:t>
      </w:r>
    </w:p>
    <w:p w14:paraId="75AB6E29" w14:textId="77777777" w:rsidR="00000000" w:rsidRDefault="00927F52">
      <w:pPr>
        <w:widowControl w:val="0"/>
      </w:pPr>
    </w:p>
    <w:p w14:paraId="4CAE0DAF" w14:textId="77777777" w:rsidR="00000000" w:rsidRDefault="00927F52">
      <w:pPr>
        <w:widowControl w:val="0"/>
      </w:pPr>
      <w:r>
        <w:t>SOFTWARE CITED</w:t>
      </w:r>
    </w:p>
    <w:p w14:paraId="4C4FD6E7" w14:textId="77777777" w:rsidR="00000000" w:rsidRDefault="00927F52">
      <w:pPr>
        <w:widowControl w:val="0"/>
      </w:pPr>
    </w:p>
    <w:p w14:paraId="2DF43E13" w14:textId="77777777" w:rsidR="00000000" w:rsidRDefault="00927F52">
      <w:pPr>
        <w:widowControl w:val="0"/>
      </w:pPr>
      <w:r>
        <w:t>The computer content analysis procedure used in this analysis is called the Minnesota Contextual  Content Analysis program (MCCA) version 8</w:t>
      </w:r>
      <w:r>
        <w:t>.3, a mainframe implementation at the University of  Minnesota.  MCCA is available in a micro-computer version as an option in DIMAP, a dictionary  development  package by Ken Litkowski.  The PC version of MCCA is available through (CL  Research, 20239 Lea</w:t>
      </w:r>
      <w:r>
        <w:t xml:space="preserve"> Pond Place, Gaithersburg, MD 20879) or web site, http://www.clres.com.   Contact the author for further information on MCCA (e-mail mctavish@atlas.socsci.umn.edu). </w:t>
      </w:r>
    </w:p>
    <w:p w14:paraId="0DFE36CC" w14:textId="77777777" w:rsidR="00000000" w:rsidRDefault="00927F52">
      <w:pPr>
        <w:widowControl w:val="0"/>
      </w:pPr>
    </w:p>
    <w:p w14:paraId="6C88E60E" w14:textId="77777777" w:rsidR="00000000" w:rsidRDefault="00927F52">
      <w:pPr>
        <w:widowControl w:val="0"/>
      </w:pPr>
      <w:r>
        <w:t>BIOGRAPHICAL SKETCH</w:t>
      </w:r>
    </w:p>
    <w:p w14:paraId="5AEE9EE5" w14:textId="77777777" w:rsidR="00000000" w:rsidRDefault="00927F52">
      <w:pPr>
        <w:widowControl w:val="0"/>
      </w:pPr>
    </w:p>
    <w:p w14:paraId="0F52A21E" w14:textId="77777777" w:rsidR="00000000" w:rsidRDefault="00927F52">
      <w:pPr>
        <w:widowControl w:val="0"/>
      </w:pPr>
      <w:r>
        <w:t>Don McTavish is a professor in the Department of Sociology at the Un</w:t>
      </w:r>
      <w:r>
        <w:t xml:space="preserve">iversity of Minnesota -  </w:t>
      </w:r>
      <w:r>
        <w:lastRenderedPageBreak/>
        <w:t>Twin Cities where he teaches courses on computer content analysis methodology and research.   He can be contacted at the Department of Sociology, University of Minnesota, Minneapolis, MN   55455 (E-mail: mctavish@atlas.socsci.umn.e</w:t>
      </w:r>
      <w:r>
        <w:t>du).</w:t>
      </w:r>
    </w:p>
    <w:p w14:paraId="70221417" w14:textId="77777777" w:rsidR="00000000" w:rsidRDefault="00927F52">
      <w:pPr>
        <w:widowControl w:val="0"/>
      </w:pPr>
    </w:p>
    <w:p w14:paraId="6669A339" w14:textId="77777777" w:rsidR="00000000" w:rsidRDefault="00927F52">
      <w:pPr>
        <w:widowControl w:val="0"/>
      </w:pPr>
    </w:p>
    <w:p w14:paraId="7DA7BF0F" w14:textId="77777777" w:rsidR="00000000" w:rsidRDefault="00927F52">
      <w:pPr>
        <w:widowControl w:val="0"/>
      </w:pPr>
      <w:r>
        <w:t xml:space="preserve">Table 1: SCALE ITEMS FOR CITIZEN PERCEPTION OF POLICE AND CRIME   </w:t>
      </w:r>
    </w:p>
    <w:p w14:paraId="27599E3C" w14:textId="77777777" w:rsidR="00000000" w:rsidRDefault="00927F52">
      <w:pPr>
        <w:widowControl w:val="0"/>
      </w:pPr>
      <w:r>
        <w:t xml:space="preserve">"Crime Fighting" Scale: </w:t>
      </w:r>
    </w:p>
    <w:p w14:paraId="341819F9" w14:textId="77777777" w:rsidR="00000000" w:rsidRDefault="00927F52">
      <w:pPr>
        <w:widowControl w:val="0"/>
      </w:pPr>
      <w:r>
        <w:t xml:space="preserve"> </w:t>
      </w:r>
    </w:p>
    <w:p w14:paraId="1BA92573" w14:textId="77777777" w:rsidR="00000000" w:rsidRDefault="00927F52">
      <w:pPr>
        <w:widowControl w:val="0"/>
      </w:pPr>
      <w:r>
        <w:t>A. How would you rate the overall quality of police services in your neighborhood?   Remember, we mean the two or three blocks right around your home.  Are</w:t>
      </w:r>
      <w:r>
        <w:t xml:space="preserve"> they  outstanding, good, adequate, inadequate, or very poor? </w:t>
      </w:r>
    </w:p>
    <w:p w14:paraId="430E64E6" w14:textId="77777777" w:rsidR="00000000" w:rsidRDefault="00927F52">
      <w:pPr>
        <w:widowControl w:val="0"/>
      </w:pPr>
      <w:r>
        <w:t xml:space="preserve">B. Do you think that your police department tries to provide the kind of services that people  in your neighborhood want?  (Responses: Yes/No) </w:t>
      </w:r>
    </w:p>
    <w:p w14:paraId="1A41A745" w14:textId="77777777" w:rsidR="00000000" w:rsidRDefault="00927F52">
      <w:pPr>
        <w:widowControl w:val="0"/>
      </w:pPr>
      <w:r>
        <w:t>C. When the police are called to your neighborhoo</w:t>
      </w:r>
      <w:r>
        <w:t xml:space="preserve">d, in your opinion, do they arrive very  rapidly, quickly enough, slowly, or very slowly? (Also coded: Not at all)  "Police Style" Scale: </w:t>
      </w:r>
    </w:p>
    <w:p w14:paraId="63BAC221" w14:textId="77777777" w:rsidR="00000000" w:rsidRDefault="00927F52">
      <w:pPr>
        <w:widowControl w:val="0"/>
      </w:pPr>
      <w:r>
        <w:t>D. Policemen in your neighborhood are basically honest.  Do you agree or disagree?  Do you  feel strongly about this?</w:t>
      </w:r>
      <w:r>
        <w:t xml:space="preserve"> </w:t>
      </w:r>
    </w:p>
    <w:p w14:paraId="0EB65172" w14:textId="77777777" w:rsidR="00000000" w:rsidRDefault="00927F52">
      <w:pPr>
        <w:widowControl w:val="0"/>
      </w:pPr>
      <w:r>
        <w:t xml:space="preserve">E. The police in your neighborhood are generally courteous.  Do you agree or disagree?  Do  you feel strongly about this? </w:t>
      </w:r>
    </w:p>
    <w:p w14:paraId="035F33A5" w14:textId="77777777" w:rsidR="00000000" w:rsidRDefault="00927F52">
      <w:pPr>
        <w:widowControl w:val="0"/>
      </w:pPr>
      <w:r>
        <w:t>F. The police in your neighborhood treat all citizens equally according to the law.  Do you  agree or disagree?  Do you feel strong</w:t>
      </w:r>
      <w:r>
        <w:t xml:space="preserve">ly about this? </w:t>
      </w:r>
    </w:p>
    <w:p w14:paraId="764D0160" w14:textId="77777777" w:rsidR="00000000" w:rsidRDefault="00927F52">
      <w:pPr>
        <w:widowControl w:val="0"/>
      </w:pPr>
      <w:r>
        <w:t xml:space="preserve">Perceived Probability of Crime: </w:t>
      </w:r>
    </w:p>
    <w:p w14:paraId="033AC82C" w14:textId="77777777" w:rsidR="00000000" w:rsidRDefault="00927F52">
      <w:pPr>
        <w:widowControl w:val="0"/>
      </w:pPr>
      <w:r>
        <w:t>G. How likely do you think it is that your home will be burglarized in the next year?  Do you  think it is very likely, somewhat likely, or not at all likely?  H. How about vandalism; how likely do you think</w:t>
      </w:r>
      <w:r>
        <w:t xml:space="preserve"> it is that your home will be vandalized in  the next year?  Do you think it is very likely, somewhat likely, or not at all likely?  </w:t>
      </w:r>
    </w:p>
    <w:p w14:paraId="011E030D" w14:textId="77777777" w:rsidR="00000000" w:rsidRDefault="00927F52">
      <w:pPr>
        <w:widowControl w:val="0"/>
      </w:pPr>
    </w:p>
    <w:p w14:paraId="7767ACA3" w14:textId="77777777" w:rsidR="00000000" w:rsidRDefault="00927F52">
      <w:pPr>
        <w:widowControl w:val="0"/>
      </w:pPr>
      <w:r>
        <w:t>I. How likely do you think it is that you will be robbed by someone with a weapon in your  neighborhood in the next year?</w:t>
      </w:r>
      <w:r>
        <w:t xml:space="preserve">  Do you think it is very likely, somewhat likely, or  not at all likely? </w:t>
      </w:r>
    </w:p>
    <w:p w14:paraId="5F56F2C7" w14:textId="77777777" w:rsidR="00000000" w:rsidRDefault="00927F52">
      <w:pPr>
        <w:widowControl w:val="0"/>
      </w:pPr>
      <w:r>
        <w:t xml:space="preserve">Added Items: </w:t>
      </w:r>
    </w:p>
    <w:p w14:paraId="25AC95FC" w14:textId="77777777" w:rsidR="00000000" w:rsidRDefault="00927F52">
      <w:pPr>
        <w:widowControl w:val="0"/>
      </w:pPr>
      <w:r>
        <w:t xml:space="preserve">J. (Revised item C, above)  Do you think that the police try to react quickly when they are  called to your neighborhood? </w:t>
      </w:r>
    </w:p>
    <w:p w14:paraId="6902A848" w14:textId="77777777" w:rsidR="00000000" w:rsidRDefault="00927F52">
      <w:pPr>
        <w:widowControl w:val="0"/>
      </w:pPr>
      <w:r>
        <w:t>K. Taking all things together, how would you</w:t>
      </w:r>
      <w:r>
        <w:t xml:space="preserve"> say things are these days?  Very happy, Pretty  happy, Not too happy.  (Bradburn Happiness Scale, used here as a contrasting  concept.) </w:t>
      </w:r>
    </w:p>
    <w:p w14:paraId="25FEB3CA" w14:textId="77777777" w:rsidR="00000000" w:rsidRDefault="00927F52">
      <w:pPr>
        <w:widowControl w:val="0"/>
      </w:pPr>
      <w:r>
        <w:t>L. Open-ended, conversational interviews with 16 ex-inmates (combined data) about their  prison experience (25,226 wor</w:t>
      </w:r>
      <w:r>
        <w:t xml:space="preserve">ds). </w:t>
      </w:r>
    </w:p>
    <w:p w14:paraId="374419DC" w14:textId="77777777" w:rsidR="00000000" w:rsidRDefault="00927F52">
      <w:pPr>
        <w:widowControl w:val="0"/>
      </w:pPr>
    </w:p>
    <w:p w14:paraId="4AA0DFB8" w14:textId="77777777" w:rsidR="00000000" w:rsidRDefault="00927F52">
      <w:pPr>
        <w:widowControl w:val="0"/>
      </w:pPr>
    </w:p>
    <w:p w14:paraId="18B364AC" w14:textId="77777777" w:rsidR="00000000" w:rsidRDefault="00927F52">
      <w:pPr>
        <w:widowControl w:val="0"/>
      </w:pPr>
      <w:r>
        <w:t xml:space="preserve">Figure 1: CLUSTER PLOT OF INTER-ITEM IDEA PROFILE DISTANCES  FOR PERCEPTION OF POLICE AND CRIME ITEMS, WITH CONTRASTS USING  THE BRADBURN ITEM AND EX-INMATE INTERVIEWS  </w:t>
      </w:r>
    </w:p>
    <w:p w14:paraId="3529D142" w14:textId="77777777" w:rsidR="00000000" w:rsidRDefault="00927F52">
      <w:pPr>
        <w:widowControl w:val="0"/>
      </w:pPr>
    </w:p>
    <w:p w14:paraId="204DA25A" w14:textId="77777777" w:rsidR="00000000" w:rsidRDefault="00927F52">
      <w:pPr>
        <w:widowControl w:val="0"/>
      </w:pPr>
      <w:r>
        <w:t>Table 2: SELECTED E-SCORES CHARACTERIZING PERCEPTION OF POLICE AND CRIME SCAL</w:t>
      </w:r>
      <w:r>
        <w:t xml:space="preserve">ES  AND THE BRADBURN HAPPINESS ITEM  </w:t>
      </w:r>
    </w:p>
    <w:p w14:paraId="5D5A1436" w14:textId="77777777" w:rsidR="00000000" w:rsidRDefault="00927F52">
      <w:pPr>
        <w:widowControl w:val="0"/>
      </w:pPr>
      <w:r>
        <w:t xml:space="preserve"> </w:t>
      </w:r>
    </w:p>
    <w:p w14:paraId="63C63A53" w14:textId="77777777" w:rsidR="00000000" w:rsidRDefault="00927F52">
      <w:pPr>
        <w:widowControl w:val="0"/>
      </w:pPr>
      <w:r>
        <w:lastRenderedPageBreak/>
        <w:t xml:space="preserve"> </w:t>
      </w:r>
    </w:p>
    <w:p w14:paraId="46B872C5" w14:textId="77777777" w:rsidR="00000000" w:rsidRDefault="00927F52">
      <w:pPr>
        <w:widowControl w:val="0"/>
      </w:pPr>
    </w:p>
    <w:p w14:paraId="2D17C9A2" w14:textId="77777777" w:rsidR="00000000" w:rsidRDefault="00927F52">
      <w:pPr>
        <w:widowControl w:val="0"/>
      </w:pPr>
      <w:r>
        <w:tab/>
      </w:r>
      <w:r>
        <w:tab/>
      </w:r>
      <w:r>
        <w:tab/>
        <w:t xml:space="preserve">     Crime Fighting- </w:t>
      </w:r>
    </w:p>
    <w:p w14:paraId="049F0C12" w14:textId="77777777" w:rsidR="00000000" w:rsidRDefault="00927F52">
      <w:pPr>
        <w:widowControl w:val="0"/>
      </w:pPr>
      <w:r>
        <w:tab/>
      </w:r>
      <w:r>
        <w:tab/>
      </w:r>
      <w:r>
        <w:tab/>
        <w:t>Original</w:t>
      </w:r>
      <w:r>
        <w:tab/>
      </w:r>
      <w:r>
        <w:tab/>
        <w:t>Revised</w:t>
      </w:r>
      <w:r>
        <w:tab/>
        <w:t>Police</w:t>
      </w:r>
      <w:r>
        <w:tab/>
      </w:r>
      <w:r>
        <w:tab/>
        <w:t>Perceived</w:t>
      </w:r>
      <w:r>
        <w:tab/>
        <w:t xml:space="preserve"> Bradburn    Idea Category</w:t>
      </w:r>
      <w:r>
        <w:tab/>
      </w:r>
      <w:r>
        <w:tab/>
        <w:t xml:space="preserve">  Items</w:t>
      </w:r>
      <w:r>
        <w:tab/>
      </w:r>
      <w:r>
        <w:tab/>
        <w:t xml:space="preserve">  Item</w:t>
      </w:r>
      <w:r>
        <w:tab/>
      </w:r>
      <w:r>
        <w:tab/>
        <w:t xml:space="preserve"> Style</w:t>
      </w:r>
      <w:r>
        <w:tab/>
      </w:r>
      <w:r>
        <w:tab/>
        <w:t xml:space="preserve">  Crime</w:t>
      </w:r>
      <w:r>
        <w:tab/>
      </w:r>
      <w:r>
        <w:tab/>
        <w:t xml:space="preserve">Happiness  </w:t>
      </w:r>
      <w:r>
        <w:tab/>
      </w:r>
      <w:r>
        <w:tab/>
      </w:r>
      <w:r>
        <w:tab/>
        <w:t xml:space="preserve"> A-B-C</w:t>
      </w:r>
      <w:r>
        <w:tab/>
        <w:t xml:space="preserve">    J</w:t>
      </w:r>
      <w:r>
        <w:tab/>
      </w:r>
      <w:r>
        <w:tab/>
        <w:t xml:space="preserve"> D-E-F</w:t>
      </w:r>
      <w:r>
        <w:tab/>
      </w:r>
      <w:r>
        <w:tab/>
        <w:t xml:space="preserve">  G-H-I</w:t>
      </w:r>
      <w:r>
        <w:tab/>
      </w:r>
      <w:r>
        <w:tab/>
        <w:t xml:space="preserve">     K ___________________________________</w:t>
      </w:r>
      <w:r>
        <w:t xml:space="preserve">______________________________________________________ </w:t>
      </w:r>
    </w:p>
    <w:p w14:paraId="649EB533" w14:textId="77777777" w:rsidR="00000000" w:rsidRDefault="00927F52">
      <w:pPr>
        <w:widowControl w:val="0"/>
      </w:pPr>
    </w:p>
    <w:p w14:paraId="379A5B3E" w14:textId="77777777" w:rsidR="00000000" w:rsidRDefault="00927F52">
      <w:pPr>
        <w:widowControl w:val="0"/>
      </w:pPr>
      <w:r>
        <w:t xml:space="preserve">  Incompetence</w:t>
      </w:r>
      <w:r>
        <w:tab/>
        <w:t xml:space="preserve">  75.7 </w:t>
      </w:r>
    </w:p>
    <w:p w14:paraId="37AB1AB6" w14:textId="77777777" w:rsidR="00000000" w:rsidRDefault="00927F52">
      <w:pPr>
        <w:widowControl w:val="0"/>
      </w:pPr>
      <w:r>
        <w:t xml:space="preserve">  Depressed</w:t>
      </w:r>
      <w:r>
        <w:tab/>
      </w:r>
      <w:r>
        <w:tab/>
        <w:t xml:space="preserve">  31.1 </w:t>
      </w:r>
    </w:p>
    <w:p w14:paraId="3A2C9302" w14:textId="77777777" w:rsidR="00000000" w:rsidRDefault="00927F52">
      <w:pPr>
        <w:widowControl w:val="0"/>
      </w:pPr>
      <w:r>
        <w:t xml:space="preserve">  Positive moods</w:t>
      </w:r>
      <w:r>
        <w:tab/>
        <w:t xml:space="preserve">  26.9 </w:t>
      </w:r>
    </w:p>
    <w:p w14:paraId="5B1073DD" w14:textId="77777777" w:rsidR="00000000" w:rsidRDefault="00927F52">
      <w:pPr>
        <w:widowControl w:val="0"/>
      </w:pPr>
      <w:r>
        <w:t xml:space="preserve">  Good</w:t>
      </w:r>
      <w:r>
        <w:tab/>
      </w:r>
      <w:r>
        <w:tab/>
      </w:r>
      <w:r>
        <w:tab/>
        <w:t xml:space="preserve">  38.9</w:t>
      </w:r>
      <w:r>
        <w:tab/>
      </w:r>
      <w:r>
        <w:tab/>
      </w:r>
      <w:r>
        <w:tab/>
      </w:r>
      <w:r>
        <w:tab/>
        <w:t xml:space="preserve"> 30.7 </w:t>
      </w:r>
    </w:p>
    <w:p w14:paraId="2139D1B5" w14:textId="77777777" w:rsidR="00000000" w:rsidRDefault="00927F52">
      <w:pPr>
        <w:widowControl w:val="0"/>
      </w:pPr>
      <w:r>
        <w:t xml:space="preserve">  Speed</w:t>
      </w:r>
      <w:r>
        <w:tab/>
      </w:r>
      <w:r>
        <w:tab/>
        <w:t>111.3</w:t>
      </w:r>
      <w:r>
        <w:tab/>
      </w:r>
      <w:r>
        <w:tab/>
        <w:t xml:space="preserve">255.1 </w:t>
      </w:r>
    </w:p>
    <w:p w14:paraId="422EE039" w14:textId="77777777" w:rsidR="00000000" w:rsidRDefault="00927F52">
      <w:pPr>
        <w:widowControl w:val="0"/>
      </w:pPr>
      <w:r>
        <w:t xml:space="preserve">  Cognition</w:t>
      </w:r>
      <w:r>
        <w:tab/>
      </w:r>
      <w:r>
        <w:tab/>
        <w:t xml:space="preserve">  25.7</w:t>
      </w:r>
      <w:r>
        <w:tab/>
      </w:r>
      <w:r>
        <w:tab/>
        <w:t xml:space="preserve">  68.5</w:t>
      </w:r>
      <w:r>
        <w:tab/>
      </w:r>
      <w:r>
        <w:tab/>
      </w:r>
      <w:r>
        <w:tab/>
      </w:r>
      <w:r>
        <w:tab/>
        <w:t xml:space="preserve"> 68.5  </w:t>
      </w:r>
    </w:p>
    <w:p w14:paraId="1B5CD1E3" w14:textId="77777777" w:rsidR="00000000" w:rsidRDefault="00927F52">
      <w:pPr>
        <w:widowControl w:val="0"/>
      </w:pPr>
      <w:r>
        <w:t xml:space="preserve">  You</w:t>
      </w:r>
      <w:r>
        <w:tab/>
      </w:r>
      <w:r>
        <w:tab/>
      </w:r>
      <w:r>
        <w:tab/>
        <w:t xml:space="preserve">  22.4</w:t>
      </w:r>
      <w:r>
        <w:tab/>
      </w:r>
      <w:r>
        <w:tab/>
        <w:t xml:space="preserve">  25.3</w:t>
      </w:r>
      <w:r>
        <w:tab/>
      </w:r>
      <w:r>
        <w:tab/>
        <w:t xml:space="preserve"> 32.3</w:t>
      </w:r>
      <w:r>
        <w:tab/>
      </w:r>
      <w:r>
        <w:tab/>
        <w:t xml:space="preserve"> 20.7  </w:t>
      </w:r>
    </w:p>
    <w:p w14:paraId="52ECA983" w14:textId="77777777" w:rsidR="00000000" w:rsidRDefault="00927F52">
      <w:pPr>
        <w:widowControl w:val="0"/>
      </w:pPr>
      <w:r>
        <w:t xml:space="preserve">  C</w:t>
      </w:r>
      <w:r>
        <w:t>ommunity</w:t>
      </w:r>
      <w:r>
        <w:tab/>
      </w:r>
      <w:r>
        <w:tab/>
        <w:t xml:space="preserve">  24.5</w:t>
      </w:r>
      <w:r>
        <w:tab/>
      </w:r>
      <w:r>
        <w:tab/>
        <w:t xml:space="preserve">  27.6</w:t>
      </w:r>
      <w:r>
        <w:tab/>
      </w:r>
      <w:r>
        <w:tab/>
        <w:t xml:space="preserve"> 22.8</w:t>
      </w:r>
      <w:r>
        <w:tab/>
      </w:r>
      <w:r>
        <w:tab/>
      </w:r>
      <w:r>
        <w:tab/>
      </w:r>
      <w:r>
        <w:tab/>
        <w:t xml:space="preserve">  24.5  </w:t>
      </w:r>
    </w:p>
    <w:p w14:paraId="5C2FDB55" w14:textId="77777777" w:rsidR="00000000" w:rsidRDefault="00927F52">
      <w:pPr>
        <w:widowControl w:val="0"/>
      </w:pPr>
      <w:r>
        <w:t xml:space="preserve">  Future</w:t>
      </w:r>
      <w:r>
        <w:tab/>
      </w:r>
      <w:r>
        <w:tab/>
        <w:t xml:space="preserve">  24.1</w:t>
      </w:r>
      <w:r>
        <w:tab/>
      </w:r>
      <w:r>
        <w:tab/>
        <w:t xml:space="preserve">  64.1</w:t>
      </w:r>
      <w:r>
        <w:tab/>
      </w:r>
      <w:r>
        <w:tab/>
      </w:r>
      <w:r>
        <w:tab/>
      </w:r>
      <w:r>
        <w:tab/>
      </w:r>
      <w:r>
        <w:tab/>
      </w:r>
      <w:r>
        <w:tab/>
        <w:t xml:space="preserve">  56.5  </w:t>
      </w:r>
    </w:p>
    <w:p w14:paraId="32FE366E" w14:textId="77777777" w:rsidR="00000000" w:rsidRDefault="00927F52">
      <w:pPr>
        <w:widowControl w:val="0"/>
      </w:pPr>
      <w:r>
        <w:t xml:space="preserve">  Changing</w:t>
      </w:r>
      <w:r>
        <w:tab/>
      </w:r>
      <w:r>
        <w:tab/>
      </w:r>
      <w:r>
        <w:tab/>
      </w:r>
      <w:r>
        <w:tab/>
        <w:t xml:space="preserve">  93.3 </w:t>
      </w:r>
    </w:p>
    <w:p w14:paraId="5D7AD8AD" w14:textId="77777777" w:rsidR="00000000" w:rsidRDefault="00927F52">
      <w:pPr>
        <w:widowControl w:val="0"/>
      </w:pPr>
      <w:r>
        <w:t xml:space="preserve">  They</w:t>
      </w:r>
      <w:r>
        <w:tab/>
      </w:r>
      <w:r>
        <w:tab/>
      </w:r>
      <w:r>
        <w:tab/>
      </w:r>
      <w:r>
        <w:tab/>
      </w:r>
      <w:r>
        <w:tab/>
        <w:t xml:space="preserve">  24.5 </w:t>
      </w:r>
    </w:p>
    <w:p w14:paraId="4CD73FF6" w14:textId="77777777" w:rsidR="00000000" w:rsidRDefault="00927F52">
      <w:pPr>
        <w:widowControl w:val="0"/>
      </w:pPr>
      <w:r>
        <w:t xml:space="preserve">  Self-Other</w:t>
      </w:r>
      <w:r>
        <w:tab/>
      </w:r>
      <w:r>
        <w:tab/>
      </w:r>
      <w:r>
        <w:tab/>
      </w:r>
      <w:r>
        <w:tab/>
        <w:t>131.7</w:t>
      </w:r>
      <w:r>
        <w:tab/>
      </w:r>
      <w:r>
        <w:tab/>
        <w:t xml:space="preserve"> 48.1 </w:t>
      </w:r>
    </w:p>
    <w:p w14:paraId="78BD9568" w14:textId="77777777" w:rsidR="00000000" w:rsidRDefault="00927F52">
      <w:pPr>
        <w:widowControl w:val="0"/>
      </w:pPr>
      <w:r>
        <w:t xml:space="preserve">  Processing things</w:t>
      </w:r>
      <w:r>
        <w:tab/>
      </w:r>
      <w:r>
        <w:tab/>
      </w:r>
      <w:r>
        <w:tab/>
      </w:r>
      <w:r>
        <w:tab/>
      </w:r>
      <w:r>
        <w:tab/>
        <w:t xml:space="preserve"> 30.0 </w:t>
      </w:r>
    </w:p>
    <w:p w14:paraId="1C19BD35" w14:textId="77777777" w:rsidR="00000000" w:rsidRDefault="00927F52">
      <w:pPr>
        <w:widowControl w:val="0"/>
      </w:pPr>
      <w:r>
        <w:t xml:space="preserve">  Sense</w:t>
      </w:r>
      <w:r>
        <w:tab/>
      </w:r>
      <w:r>
        <w:tab/>
      </w:r>
      <w:r>
        <w:tab/>
      </w:r>
      <w:r>
        <w:tab/>
      </w:r>
      <w:r>
        <w:tab/>
      </w:r>
      <w:r>
        <w:tab/>
        <w:t xml:space="preserve"> 23.6 </w:t>
      </w:r>
    </w:p>
    <w:p w14:paraId="227C48A3" w14:textId="77777777" w:rsidR="00000000" w:rsidRDefault="00927F52">
      <w:pPr>
        <w:widowControl w:val="0"/>
      </w:pPr>
      <w:r>
        <w:t xml:space="preserve">  Sinning</w:t>
      </w:r>
      <w:r>
        <w:tab/>
      </w:r>
      <w:r>
        <w:tab/>
      </w:r>
      <w:r>
        <w:tab/>
      </w:r>
      <w:r>
        <w:tab/>
      </w:r>
      <w:r>
        <w:tab/>
      </w:r>
      <w:r>
        <w:tab/>
      </w:r>
      <w:r>
        <w:tab/>
      </w:r>
      <w:r>
        <w:tab/>
        <w:t xml:space="preserve"> 25.5 </w:t>
      </w:r>
    </w:p>
    <w:p w14:paraId="14FB5967" w14:textId="77777777" w:rsidR="00000000" w:rsidRDefault="00927F52">
      <w:pPr>
        <w:widowControl w:val="0"/>
      </w:pPr>
      <w:r>
        <w:t xml:space="preserve">  Object</w:t>
      </w:r>
      <w:r>
        <w:tab/>
      </w:r>
      <w:r>
        <w:tab/>
      </w:r>
      <w:r>
        <w:tab/>
      </w:r>
      <w:r>
        <w:tab/>
      </w:r>
      <w:r>
        <w:tab/>
      </w:r>
      <w:r>
        <w:tab/>
      </w:r>
      <w:r>
        <w:tab/>
      </w:r>
      <w:r>
        <w:tab/>
        <w:t xml:space="preserve"> 25.3</w:t>
      </w:r>
      <w:r>
        <w:tab/>
      </w:r>
      <w:r>
        <w:tab/>
        <w:t xml:space="preserve">  56</w:t>
      </w:r>
      <w:r>
        <w:t xml:space="preserve">.1  </w:t>
      </w:r>
    </w:p>
    <w:p w14:paraId="09A18323" w14:textId="77777777" w:rsidR="00000000" w:rsidRDefault="00927F52">
      <w:pPr>
        <w:widowControl w:val="0"/>
      </w:pPr>
      <w:r>
        <w:t xml:space="preserve">  Happy</w:t>
      </w:r>
      <w:r>
        <w:tab/>
      </w:r>
      <w:r>
        <w:tab/>
      </w:r>
      <w:r>
        <w:tab/>
      </w:r>
      <w:r>
        <w:tab/>
      </w:r>
      <w:r>
        <w:tab/>
      </w:r>
      <w:r>
        <w:tab/>
      </w:r>
      <w:r>
        <w:tab/>
      </w:r>
      <w:r>
        <w:tab/>
      </w:r>
      <w:r>
        <w:tab/>
      </w:r>
      <w:r>
        <w:tab/>
        <w:t xml:space="preserve">488.5  </w:t>
      </w:r>
    </w:p>
    <w:p w14:paraId="14308A78" w14:textId="77777777" w:rsidR="00000000" w:rsidRDefault="00927F52">
      <w:pPr>
        <w:widowControl w:val="0"/>
      </w:pPr>
      <w:r>
        <w:t xml:space="preserve">  Time</w:t>
      </w:r>
      <w:r>
        <w:tab/>
      </w:r>
      <w:r>
        <w:tab/>
      </w:r>
      <w:r>
        <w:tab/>
      </w:r>
      <w:r>
        <w:tab/>
      </w:r>
      <w:r>
        <w:tab/>
      </w:r>
      <w:r>
        <w:tab/>
      </w:r>
      <w:r>
        <w:tab/>
      </w:r>
      <w:r>
        <w:tab/>
      </w:r>
      <w:r>
        <w:tab/>
      </w:r>
      <w:r>
        <w:tab/>
      </w:r>
      <w:r>
        <w:tab/>
        <w:t xml:space="preserve">  22.9  </w:t>
      </w:r>
    </w:p>
    <w:p w14:paraId="253CCC47" w14:textId="77777777" w:rsidR="00000000" w:rsidRDefault="00927F52">
      <w:pPr>
        <w:widowControl w:val="0"/>
      </w:pPr>
      <w:r>
        <w:t xml:space="preserve">  Feeling</w:t>
      </w:r>
      <w:r>
        <w:tab/>
      </w:r>
      <w:r>
        <w:tab/>
      </w:r>
      <w:r>
        <w:tab/>
      </w:r>
      <w:r>
        <w:tab/>
      </w:r>
      <w:r>
        <w:tab/>
      </w:r>
      <w:r>
        <w:tab/>
      </w:r>
      <w:r>
        <w:tab/>
      </w:r>
      <w:r>
        <w:tab/>
      </w:r>
      <w:r>
        <w:tab/>
      </w:r>
      <w:r>
        <w:tab/>
        <w:t xml:space="preserve">  21.3   </w:t>
      </w:r>
    </w:p>
    <w:p w14:paraId="2875797D" w14:textId="77777777" w:rsidR="00000000" w:rsidRDefault="00927F52">
      <w:pPr>
        <w:widowControl w:val="0"/>
      </w:pPr>
      <w:r>
        <w:t xml:space="preserve"> </w:t>
      </w:r>
    </w:p>
    <w:p w14:paraId="3DC28501" w14:textId="77777777" w:rsidR="00000000" w:rsidRDefault="00927F52">
      <w:pPr>
        <w:widowControl w:val="0"/>
      </w:pPr>
    </w:p>
    <w:p w14:paraId="6A7553F9" w14:textId="77777777" w:rsidR="00000000" w:rsidRDefault="00927F52">
      <w:pPr>
        <w:widowControl w:val="0"/>
      </w:pPr>
      <w:r>
        <w:t xml:space="preserve">Table 3: ALIENATION SCALE ITEMS </w:t>
      </w:r>
    </w:p>
    <w:p w14:paraId="322364C7" w14:textId="77777777" w:rsidR="00000000" w:rsidRDefault="00927F52">
      <w:pPr>
        <w:widowControl w:val="0"/>
      </w:pPr>
      <w:r>
        <w:t xml:space="preserve"> </w:t>
      </w:r>
    </w:p>
    <w:p w14:paraId="12DE00A9" w14:textId="77777777" w:rsidR="00000000" w:rsidRDefault="00927F52">
      <w:pPr>
        <w:widowControl w:val="0"/>
      </w:pPr>
      <w:r>
        <w:t xml:space="preserve"> </w:t>
      </w:r>
    </w:p>
    <w:p w14:paraId="69CC091E" w14:textId="77777777" w:rsidR="00000000" w:rsidRDefault="00927F52">
      <w:pPr>
        <w:widowControl w:val="0"/>
      </w:pPr>
      <w:r>
        <w:t xml:space="preserve">Social Isolation: </w:t>
      </w:r>
    </w:p>
    <w:p w14:paraId="5386A6CE" w14:textId="77777777" w:rsidR="00000000" w:rsidRDefault="00927F52">
      <w:pPr>
        <w:widowControl w:val="0"/>
      </w:pPr>
      <w:r>
        <w:t xml:space="preserve"> </w:t>
      </w:r>
    </w:p>
    <w:p w14:paraId="6FB9FDAE" w14:textId="77777777" w:rsidR="00000000" w:rsidRDefault="00927F52">
      <w:pPr>
        <w:widowControl w:val="0"/>
      </w:pPr>
      <w:r>
        <w:t xml:space="preserve"> 1. Real friends are as easy to find as ever. </w:t>
      </w:r>
    </w:p>
    <w:p w14:paraId="4D45FC0A" w14:textId="77777777" w:rsidR="00000000" w:rsidRDefault="00927F52">
      <w:pPr>
        <w:widowControl w:val="0"/>
      </w:pPr>
      <w:r>
        <w:t xml:space="preserve"> 2. Sometimes I feel all alone in the world. </w:t>
      </w:r>
    </w:p>
    <w:p w14:paraId="10E2E0FB" w14:textId="77777777" w:rsidR="00000000" w:rsidRDefault="00927F52">
      <w:pPr>
        <w:widowControl w:val="0"/>
      </w:pPr>
      <w:r>
        <w:t xml:space="preserve"> 3. People are ju</w:t>
      </w:r>
      <w:r>
        <w:t xml:space="preserve">st naturally considerate and helpful. </w:t>
      </w:r>
    </w:p>
    <w:p w14:paraId="6ADDAC63" w14:textId="77777777" w:rsidR="00000000" w:rsidRDefault="00927F52">
      <w:pPr>
        <w:widowControl w:val="0"/>
      </w:pPr>
      <w:r>
        <w:t xml:space="preserve"> 4. Most people are not really sincere in their relations with others.  </w:t>
      </w:r>
    </w:p>
    <w:p w14:paraId="552B3C70" w14:textId="77777777" w:rsidR="00000000" w:rsidRDefault="00927F52">
      <w:pPr>
        <w:widowControl w:val="0"/>
      </w:pPr>
      <w:r>
        <w:t xml:space="preserve"> 5. Most married people in our country lead trapped (frustrated) lives.  </w:t>
      </w:r>
    </w:p>
    <w:p w14:paraId="76BA72DF" w14:textId="77777777" w:rsidR="00000000" w:rsidRDefault="00927F52">
      <w:pPr>
        <w:widowControl w:val="0"/>
      </w:pPr>
      <w:r>
        <w:t xml:space="preserve"> 6. There are few dependable ties between people any more.  </w:t>
      </w:r>
    </w:p>
    <w:p w14:paraId="69D5BB36" w14:textId="77777777" w:rsidR="00000000" w:rsidRDefault="00927F52">
      <w:pPr>
        <w:widowControl w:val="0"/>
      </w:pPr>
      <w:r>
        <w:t xml:space="preserve"> 7. The w</w:t>
      </w:r>
      <w:r>
        <w:t xml:space="preserve">orld we live in is basically a friendly place. </w:t>
      </w:r>
    </w:p>
    <w:p w14:paraId="477BFD87" w14:textId="77777777" w:rsidR="00000000" w:rsidRDefault="00927F52">
      <w:pPr>
        <w:widowControl w:val="0"/>
      </w:pPr>
      <w:r>
        <w:t xml:space="preserve"> 8. Most people seldom feel lonely. </w:t>
      </w:r>
    </w:p>
    <w:p w14:paraId="7ABA07FE" w14:textId="77777777" w:rsidR="00000000" w:rsidRDefault="00927F52">
      <w:pPr>
        <w:widowControl w:val="0"/>
      </w:pPr>
      <w:r>
        <w:t xml:space="preserve"> 9. The way things are now, a person has to look out pretty much for himself.</w:t>
      </w:r>
    </w:p>
    <w:p w14:paraId="4DD1A750" w14:textId="77777777" w:rsidR="00000000" w:rsidRDefault="00927F52">
      <w:pPr>
        <w:widowControl w:val="0"/>
      </w:pPr>
      <w:r>
        <w:t xml:space="preserve">  Powerlessness: </w:t>
      </w:r>
    </w:p>
    <w:p w14:paraId="7F0C94A1" w14:textId="77777777" w:rsidR="00000000" w:rsidRDefault="00927F52">
      <w:pPr>
        <w:widowControl w:val="0"/>
      </w:pPr>
      <w:r>
        <w:t>10. People like me can change the course of world events if we make ourselv</w:t>
      </w:r>
      <w:r>
        <w:t xml:space="preserve">es heard. </w:t>
      </w:r>
    </w:p>
    <w:p w14:paraId="20AEEC43" w14:textId="77777777" w:rsidR="00000000" w:rsidRDefault="00927F52">
      <w:pPr>
        <w:widowControl w:val="0"/>
      </w:pPr>
      <w:r>
        <w:t xml:space="preserve"> 11. I think each of us can do a great deal to improve world opinion of the United States. </w:t>
      </w:r>
    </w:p>
    <w:p w14:paraId="71AA7EE8" w14:textId="77777777" w:rsidR="00000000" w:rsidRDefault="00927F52">
      <w:pPr>
        <w:widowControl w:val="0"/>
      </w:pPr>
      <w:r>
        <w:t xml:space="preserve"> 12. There's very little that persons like myself can do to improve world opinion of the United  States. </w:t>
      </w:r>
    </w:p>
    <w:p w14:paraId="34D38FCE" w14:textId="77777777" w:rsidR="00000000" w:rsidRDefault="00927F52">
      <w:pPr>
        <w:widowControl w:val="0"/>
      </w:pPr>
      <w:r>
        <w:lastRenderedPageBreak/>
        <w:t>13. The average citizen can have an influence o</w:t>
      </w:r>
      <w:r>
        <w:t xml:space="preserve">n government decisions </w:t>
      </w:r>
    </w:p>
    <w:p w14:paraId="33409FB0" w14:textId="77777777" w:rsidR="00000000" w:rsidRDefault="00927F52">
      <w:pPr>
        <w:widowControl w:val="0"/>
      </w:pPr>
      <w:r>
        <w:t xml:space="preserve">14. This world is run by the few people in power, and there is not much the little guy can  do about it. </w:t>
      </w:r>
    </w:p>
    <w:p w14:paraId="513AF236" w14:textId="77777777" w:rsidR="00000000" w:rsidRDefault="00927F52">
      <w:pPr>
        <w:widowControl w:val="0"/>
      </w:pPr>
      <w:r>
        <w:t xml:space="preserve">15. It is only wishful thinking to believe that one can really influence what happens in  society at large. </w:t>
      </w:r>
    </w:p>
    <w:p w14:paraId="5D6AE233" w14:textId="77777777" w:rsidR="00000000" w:rsidRDefault="00927F52">
      <w:pPr>
        <w:widowControl w:val="0"/>
      </w:pPr>
      <w:r>
        <w:t>16. A lasting wor</w:t>
      </w:r>
      <w:r>
        <w:t xml:space="preserve">ld peace can be achieved by those of us who work toward it. </w:t>
      </w:r>
    </w:p>
    <w:p w14:paraId="68749D89" w14:textId="77777777" w:rsidR="00000000" w:rsidRDefault="00927F52">
      <w:pPr>
        <w:widowControl w:val="0"/>
      </w:pPr>
      <w:r>
        <w:t xml:space="preserve"> 17. More and more, I feel helpless in the fact of what's happening in the world today. </w:t>
      </w:r>
    </w:p>
    <w:p w14:paraId="5CCC76E5" w14:textId="77777777" w:rsidR="00000000" w:rsidRDefault="00927F52">
      <w:pPr>
        <w:widowControl w:val="0"/>
      </w:pPr>
      <w:r>
        <w:t xml:space="preserve"> 18. There's very little we can do to keep prices from going higher. </w:t>
      </w:r>
    </w:p>
    <w:p w14:paraId="2AFA1F23" w14:textId="77777777" w:rsidR="00000000" w:rsidRDefault="00927F52">
      <w:pPr>
        <w:widowControl w:val="0"/>
      </w:pPr>
      <w:r>
        <w:t xml:space="preserve"> 19. Wars between countries seem ine</w:t>
      </w:r>
      <w:r>
        <w:t>vitable despite the efforts of men to prevent them.</w:t>
      </w:r>
    </w:p>
    <w:p w14:paraId="5889436D" w14:textId="77777777" w:rsidR="00000000" w:rsidRDefault="00927F52">
      <w:pPr>
        <w:widowControl w:val="0"/>
      </w:pPr>
      <w:r>
        <w:t xml:space="preserve">  Normlessness: </w:t>
      </w:r>
    </w:p>
    <w:p w14:paraId="24EC91E7" w14:textId="77777777" w:rsidR="00000000" w:rsidRDefault="00927F52">
      <w:pPr>
        <w:widowControl w:val="0"/>
      </w:pPr>
      <w:r>
        <w:t xml:space="preserve">20. In getting a good paying job, it's necessary to exaggerate one's abilities (or personal  merits). </w:t>
      </w:r>
    </w:p>
    <w:p w14:paraId="22A61493" w14:textId="77777777" w:rsidR="00000000" w:rsidRDefault="00927F52">
      <w:pPr>
        <w:widowControl w:val="0"/>
      </w:pPr>
      <w:r>
        <w:t xml:space="preserve">21. In getting a job promotion, some degree of "apple polishing" is required. </w:t>
      </w:r>
    </w:p>
    <w:p w14:paraId="58701415" w14:textId="77777777" w:rsidR="00000000" w:rsidRDefault="00927F52">
      <w:pPr>
        <w:widowControl w:val="0"/>
      </w:pPr>
      <w:r>
        <w:t xml:space="preserve"> 22. </w:t>
      </w:r>
      <w:r>
        <w:t xml:space="preserve">In order to get elected to public office, a candidate must make promises he does not  intend to keep. </w:t>
      </w:r>
    </w:p>
    <w:p w14:paraId="5EBF4ACF" w14:textId="77777777" w:rsidR="00000000" w:rsidRDefault="00927F52">
      <w:pPr>
        <w:widowControl w:val="0"/>
      </w:pPr>
      <w:r>
        <w:t xml:space="preserve">23. Having "pull" is more important than ability in getting a government job. </w:t>
      </w:r>
    </w:p>
    <w:p w14:paraId="6BA5D797" w14:textId="77777777" w:rsidR="00000000" w:rsidRDefault="00927F52">
      <w:pPr>
        <w:widowControl w:val="0"/>
      </w:pPr>
      <w:r>
        <w:t xml:space="preserve"> 24. Success in business can easily be achieved without taking advantage o</w:t>
      </w:r>
      <w:r>
        <w:t xml:space="preserve">f gullible people. </w:t>
      </w:r>
    </w:p>
    <w:p w14:paraId="544CA760" w14:textId="77777777" w:rsidR="00000000" w:rsidRDefault="00927F52">
      <w:pPr>
        <w:widowControl w:val="0"/>
      </w:pPr>
      <w:r>
        <w:t xml:space="preserve"> 25. Those running our government must hush up many things that go on behind the scenes  if they wish to stay in office. </w:t>
      </w:r>
    </w:p>
    <w:p w14:paraId="1BBE00E4" w14:textId="77777777" w:rsidR="00000000" w:rsidRDefault="00927F52">
      <w:pPr>
        <w:widowControl w:val="0"/>
      </w:pPr>
      <w:r>
        <w:t xml:space="preserve">26.  In order to have a good income, salesmen must use high pressure salesmanship. </w:t>
      </w:r>
    </w:p>
    <w:p w14:paraId="6334FDB2" w14:textId="77777777" w:rsidR="00000000" w:rsidRDefault="00927F52">
      <w:pPr>
        <w:widowControl w:val="0"/>
      </w:pPr>
      <w:r>
        <w:t>27.  Those elected to public o</w:t>
      </w:r>
      <w:r>
        <w:t xml:space="preserve">ffice have to serve special interests (e.g. big business or labor)  as well as the public's interest. </w:t>
      </w:r>
    </w:p>
    <w:p w14:paraId="02F591D3" w14:textId="77777777" w:rsidR="00000000" w:rsidRDefault="00927F52">
      <w:pPr>
        <w:widowControl w:val="0"/>
      </w:pPr>
      <w:r>
        <w:t xml:space="preserve">Meaninglessness: </w:t>
      </w:r>
    </w:p>
    <w:p w14:paraId="21E7FE4E" w14:textId="77777777" w:rsidR="00000000" w:rsidRDefault="00927F52">
      <w:pPr>
        <w:widowControl w:val="0"/>
      </w:pPr>
      <w:r>
        <w:t xml:space="preserve">28. It's hard to sleep nights when you think about recurrent crises in the world and what  would happen if they exploded. </w:t>
      </w:r>
    </w:p>
    <w:p w14:paraId="5C13C815" w14:textId="77777777" w:rsidR="00000000" w:rsidRDefault="00927F52">
      <w:pPr>
        <w:widowControl w:val="0"/>
      </w:pPr>
    </w:p>
    <w:p w14:paraId="7DEFC4FC" w14:textId="77777777" w:rsidR="00000000" w:rsidRDefault="00927F52">
      <w:pPr>
        <w:widowControl w:val="0"/>
      </w:pPr>
      <w:r>
        <w:t>Table 4: Al</w:t>
      </w:r>
      <w:r>
        <w:t xml:space="preserve">ienation Scale Items, continued:  </w:t>
      </w:r>
    </w:p>
    <w:p w14:paraId="7265054F" w14:textId="77777777" w:rsidR="00000000" w:rsidRDefault="00927F52">
      <w:pPr>
        <w:widowControl w:val="0"/>
      </w:pPr>
      <w:r>
        <w:t xml:space="preserve">29. The tensions in the world today make one wonder whether he will be around in a few  years or not. </w:t>
      </w:r>
    </w:p>
    <w:p w14:paraId="28899B04" w14:textId="77777777" w:rsidR="00000000" w:rsidRDefault="00927F52">
      <w:pPr>
        <w:widowControl w:val="0"/>
      </w:pPr>
      <w:r>
        <w:t xml:space="preserve">30. The international situation is so complex that it just confuses a person to think about it. </w:t>
      </w:r>
    </w:p>
    <w:p w14:paraId="420CB0E9" w14:textId="77777777" w:rsidR="00000000" w:rsidRDefault="00927F52">
      <w:pPr>
        <w:widowControl w:val="0"/>
      </w:pPr>
      <w:r>
        <w:t xml:space="preserve"> 31. The only thing o</w:t>
      </w:r>
      <w:r>
        <w:t xml:space="preserve">ne can be sure of today is that he can be sure of nothing. </w:t>
      </w:r>
    </w:p>
    <w:p w14:paraId="7BEBA6EB" w14:textId="77777777" w:rsidR="00000000" w:rsidRDefault="00927F52">
      <w:pPr>
        <w:widowControl w:val="0"/>
      </w:pPr>
      <w:r>
        <w:t xml:space="preserve"> 32. Current political events have taken an unpredictable and destructive course. </w:t>
      </w:r>
    </w:p>
    <w:p w14:paraId="1A6F8221" w14:textId="77777777" w:rsidR="00000000" w:rsidRDefault="00927F52">
      <w:pPr>
        <w:widowControl w:val="0"/>
      </w:pPr>
      <w:r>
        <w:t xml:space="preserve"> 33. In spite of what some people say, the lot of the average man is getting worse, not  better. </w:t>
      </w:r>
    </w:p>
    <w:p w14:paraId="42DFF019" w14:textId="77777777" w:rsidR="00000000" w:rsidRDefault="00927F52">
      <w:pPr>
        <w:widowControl w:val="0"/>
      </w:pPr>
      <w:r>
        <w:t>34. Most people</w:t>
      </w:r>
      <w:r>
        <w:t xml:space="preserve"> live lives of quiet desperation. </w:t>
      </w:r>
    </w:p>
    <w:p w14:paraId="240ACD32" w14:textId="77777777" w:rsidR="00000000" w:rsidRDefault="00927F52">
      <w:pPr>
        <w:widowControl w:val="0"/>
      </w:pPr>
      <w:r>
        <w:t xml:space="preserve">35. With so many religions around, one really doesn't know which one to believe. </w:t>
      </w:r>
    </w:p>
    <w:p w14:paraId="4D6EB009" w14:textId="77777777" w:rsidR="00000000" w:rsidRDefault="00927F52">
      <w:pPr>
        <w:widowControl w:val="0"/>
      </w:pPr>
      <w:r>
        <w:t xml:space="preserve"> 36. One should live for today and let tomorrow take care of itself. </w:t>
      </w:r>
    </w:p>
    <w:p w14:paraId="2A641DF1" w14:textId="77777777" w:rsidR="00000000" w:rsidRDefault="00927F52">
      <w:pPr>
        <w:widowControl w:val="0"/>
      </w:pPr>
      <w:r>
        <w:t xml:space="preserve"> Conceptual Definitions</w:t>
      </w:r>
    </w:p>
    <w:p w14:paraId="5DDD63C4" w14:textId="77777777" w:rsidR="00000000" w:rsidRDefault="00927F52">
      <w:pPr>
        <w:widowControl w:val="0"/>
      </w:pPr>
      <w:r>
        <w:t>Definitions are those of Neal and Groat (1974</w:t>
      </w:r>
      <w:r>
        <w:t xml:space="preserve">, pp.550-2; see also Zeller and Carmines  1980, p.22). </w:t>
      </w:r>
    </w:p>
    <w:p w14:paraId="11493F68" w14:textId="77777777" w:rsidR="00000000" w:rsidRDefault="00927F52">
      <w:pPr>
        <w:widowControl w:val="0"/>
      </w:pPr>
      <w:r>
        <w:t>1. Social Isolation - "the view of social relations as impersonal, non-rewarding, and  unfriendly."</w:t>
      </w:r>
    </w:p>
    <w:p w14:paraId="42122D28" w14:textId="77777777" w:rsidR="00000000" w:rsidRDefault="00927F52">
      <w:pPr>
        <w:widowControl w:val="0"/>
      </w:pPr>
      <w:r>
        <w:t>2. Powerlessness - "a low expectancy for control over the outcomes of events (in political  and econ</w:t>
      </w:r>
      <w:r>
        <w:t>omic spheres)."</w:t>
      </w:r>
    </w:p>
    <w:p w14:paraId="4E5B3019" w14:textId="77777777" w:rsidR="00000000" w:rsidRDefault="00927F52">
      <w:pPr>
        <w:widowControl w:val="0"/>
      </w:pPr>
      <w:r>
        <w:t>3. Normlessness - "a high expectancy that socially unapproved behavior is necessary in  goal attainment--the necessity of either coercion or deception in achieving socially  desired political or economic goals."</w:t>
      </w:r>
    </w:p>
    <w:p w14:paraId="1B50FD62" w14:textId="77777777" w:rsidR="00000000" w:rsidRDefault="00927F52">
      <w:pPr>
        <w:widowControl w:val="0"/>
      </w:pPr>
      <w:r>
        <w:t>4. Meaninglessness - "the pe</w:t>
      </w:r>
      <w:r>
        <w:t xml:space="preserve">rception of broader social and political events as  overwhelmingly complex, without purpose, and lacking in predictability."  </w:t>
      </w:r>
    </w:p>
    <w:p w14:paraId="0D156B53" w14:textId="77777777" w:rsidR="00000000" w:rsidRDefault="00927F52">
      <w:pPr>
        <w:widowControl w:val="0"/>
      </w:pPr>
    </w:p>
    <w:p w14:paraId="09C31703" w14:textId="77777777" w:rsidR="00000000" w:rsidRDefault="00927F52">
      <w:pPr>
        <w:widowControl w:val="0"/>
      </w:pPr>
      <w:r>
        <w:t>Woodworth Ohio Nursing Home Interviews</w:t>
      </w:r>
    </w:p>
    <w:p w14:paraId="1C5688FC" w14:textId="77777777" w:rsidR="00000000" w:rsidRDefault="00927F52">
      <w:pPr>
        <w:widowControl w:val="0"/>
      </w:pPr>
    </w:p>
    <w:p w14:paraId="3ED1FC8B" w14:textId="77777777" w:rsidR="00000000" w:rsidRDefault="00927F52">
      <w:pPr>
        <w:widowControl w:val="0"/>
      </w:pPr>
      <w:r>
        <w:lastRenderedPageBreak/>
        <w:t xml:space="preserve">Comparative data are aggregated (133,065 words) from conversational interviews on life  </w:t>
      </w:r>
      <w:r>
        <w:t xml:space="preserve">satisfaction with 41 older women residents of Ohio nursing homes, in research on religious  beliefs and meaning conducted by Woodworth (1982). </w:t>
      </w:r>
    </w:p>
    <w:p w14:paraId="18D247E6" w14:textId="77777777" w:rsidR="00000000" w:rsidRDefault="00927F52">
      <w:pPr>
        <w:widowControl w:val="0"/>
      </w:pPr>
    </w:p>
    <w:p w14:paraId="561D0F81" w14:textId="77777777" w:rsidR="00000000" w:rsidRDefault="00927F52">
      <w:pPr>
        <w:widowControl w:val="0"/>
      </w:pPr>
      <w:r>
        <w:t>Figure 2:  CLUSTER PLOT OF IDEA EMPHASIS DISTANCES FOR ALIENATION SCALES,  DEFINITIONS AND LIFE SATISFACTION IN</w:t>
      </w:r>
      <w:r>
        <w:t xml:space="preserve">TERVIEWS </w:t>
      </w:r>
    </w:p>
    <w:p w14:paraId="33E8B69C" w14:textId="77777777" w:rsidR="00000000" w:rsidRDefault="00927F52">
      <w:pPr>
        <w:widowControl w:val="0"/>
      </w:pPr>
    </w:p>
    <w:p w14:paraId="01B243FC" w14:textId="77777777" w:rsidR="00000000" w:rsidRDefault="00927F52">
      <w:pPr>
        <w:widowControl w:val="0"/>
      </w:pPr>
    </w:p>
    <w:p w14:paraId="2EE6CEB3" w14:textId="77777777" w:rsidR="00000000" w:rsidRDefault="00927F52">
      <w:pPr>
        <w:widowControl w:val="0"/>
      </w:pPr>
      <w:r>
        <w:t xml:space="preserve">Table 4:  SELECTED E-SCORES CHARACTERIZING ALIENATION SCALES,  DEFINITIONS AND LIFE SATISFACTION INTERVIEWS </w:t>
      </w:r>
    </w:p>
    <w:p w14:paraId="67946CB0" w14:textId="77777777" w:rsidR="00000000" w:rsidRDefault="00927F52">
      <w:pPr>
        <w:widowControl w:val="0"/>
      </w:pPr>
    </w:p>
    <w:p w14:paraId="441A8D9B" w14:textId="77777777" w:rsidR="00000000" w:rsidRDefault="00927F52">
      <w:pPr>
        <w:widowControl w:val="0"/>
      </w:pPr>
      <w:r>
        <w:tab/>
      </w:r>
      <w:r>
        <w:tab/>
      </w:r>
      <w:r>
        <w:tab/>
        <w:t>------------------A l i e n a t i o n   S c a l e s-------------------</w:t>
      </w:r>
      <w:r>
        <w:tab/>
        <w:t xml:space="preserve">     Life  </w:t>
      </w:r>
      <w:r>
        <w:tab/>
      </w:r>
      <w:r>
        <w:tab/>
      </w:r>
      <w:r>
        <w:tab/>
        <w:t>Soc Isolatn</w:t>
      </w:r>
      <w:r>
        <w:tab/>
        <w:t>Powerless</w:t>
      </w:r>
      <w:r>
        <w:tab/>
        <w:t>Normless</w:t>
      </w:r>
      <w:r>
        <w:tab/>
        <w:t>Meaningles</w:t>
      </w:r>
      <w:r>
        <w:tab/>
        <w:t>Sati</w:t>
      </w:r>
      <w:r>
        <w:t xml:space="preserve">sfaction </w:t>
      </w:r>
    </w:p>
    <w:p w14:paraId="49B73BD7" w14:textId="77777777" w:rsidR="00000000" w:rsidRDefault="00927F52">
      <w:pPr>
        <w:widowControl w:val="0"/>
      </w:pPr>
      <w:r>
        <w:t>Idea Category</w:t>
      </w:r>
      <w:r>
        <w:tab/>
      </w:r>
      <w:r>
        <w:tab/>
        <w:t xml:space="preserve"> Item.. Def.</w:t>
      </w:r>
      <w:r>
        <w:tab/>
        <w:t xml:space="preserve"> Item.. Def.</w:t>
      </w:r>
      <w:r>
        <w:tab/>
        <w:t xml:space="preserve"> Item.. Def.</w:t>
      </w:r>
      <w:r>
        <w:tab/>
        <w:t xml:space="preserve"> Item.. Def.</w:t>
      </w:r>
      <w:r>
        <w:tab/>
        <w:t xml:space="preserve"> Interviews  </w:t>
      </w:r>
    </w:p>
    <w:p w14:paraId="157F7A5B" w14:textId="77777777" w:rsidR="00000000" w:rsidRDefault="00927F52">
      <w:pPr>
        <w:widowControl w:val="0"/>
      </w:pPr>
      <w:r>
        <w:t xml:space="preserve"> Eternal</w:t>
      </w:r>
      <w:r>
        <w:tab/>
      </w:r>
      <w:r>
        <w:tab/>
      </w:r>
      <w:r>
        <w:tab/>
        <w:t xml:space="preserve"> 46.2 </w:t>
      </w:r>
    </w:p>
    <w:p w14:paraId="5685A0F7" w14:textId="77777777" w:rsidR="00000000" w:rsidRDefault="00927F52">
      <w:pPr>
        <w:widowControl w:val="0"/>
      </w:pPr>
      <w:r>
        <w:t xml:space="preserve"> Good</w:t>
      </w:r>
      <w:r>
        <w:tab/>
      </w:r>
      <w:r>
        <w:tab/>
      </w:r>
      <w:r>
        <w:tab/>
        <w:t xml:space="preserve"> 34.8</w:t>
      </w:r>
      <w:r>
        <w:tab/>
      </w:r>
      <w:r>
        <w:tab/>
      </w:r>
      <w:r>
        <w:tab/>
      </w:r>
      <w:r>
        <w:tab/>
        <w:t xml:space="preserve">  18.9</w:t>
      </w:r>
      <w:r>
        <w:tab/>
      </w:r>
      <w:r>
        <w:tab/>
      </w:r>
      <w:r>
        <w:tab/>
      </w:r>
      <w:r>
        <w:tab/>
        <w:t xml:space="preserve">    23.4  </w:t>
      </w:r>
    </w:p>
    <w:p w14:paraId="5F7D0E80" w14:textId="77777777" w:rsidR="00000000" w:rsidRDefault="00927F52">
      <w:pPr>
        <w:widowControl w:val="0"/>
      </w:pPr>
      <w:r>
        <w:t xml:space="preserve"> Authority</w:t>
      </w:r>
      <w:r>
        <w:tab/>
      </w:r>
      <w:r>
        <w:tab/>
        <w:t xml:space="preserve"> 31.8 </w:t>
      </w:r>
    </w:p>
    <w:p w14:paraId="5BA23E7B" w14:textId="77777777" w:rsidR="00000000" w:rsidRDefault="00927F52">
      <w:pPr>
        <w:widowControl w:val="0"/>
      </w:pPr>
      <w:r>
        <w:t xml:space="preserve"> Community</w:t>
      </w:r>
      <w:r>
        <w:tab/>
      </w:r>
      <w:r>
        <w:tab/>
        <w:t xml:space="preserve"> 28.3 </w:t>
      </w:r>
    </w:p>
    <w:p w14:paraId="7A43E9CB" w14:textId="77777777" w:rsidR="00000000" w:rsidRDefault="00927F52">
      <w:pPr>
        <w:widowControl w:val="0"/>
      </w:pPr>
      <w:r>
        <w:t xml:space="preserve"> Expression</w:t>
      </w:r>
      <w:r>
        <w:tab/>
      </w:r>
      <w:r>
        <w:tab/>
        <w:t xml:space="preserve"> 28.3</w:t>
      </w:r>
      <w:r>
        <w:tab/>
      </w:r>
      <w:r>
        <w:tab/>
        <w:t xml:space="preserve"> 48.4 </w:t>
      </w:r>
    </w:p>
    <w:p w14:paraId="1A6D0D48" w14:textId="77777777" w:rsidR="00000000" w:rsidRDefault="00927F52">
      <w:pPr>
        <w:widowControl w:val="0"/>
      </w:pPr>
      <w:r>
        <w:t xml:space="preserve"> Depressed</w:t>
      </w:r>
      <w:r>
        <w:tab/>
      </w:r>
      <w:r>
        <w:tab/>
        <w:t xml:space="preserve"> 28.3 </w:t>
      </w:r>
    </w:p>
    <w:p w14:paraId="64A3326F" w14:textId="77777777" w:rsidR="00000000" w:rsidRDefault="00927F52">
      <w:pPr>
        <w:widowControl w:val="0"/>
      </w:pPr>
      <w:r>
        <w:t xml:space="preserve"> Qualities</w:t>
      </w:r>
      <w:r>
        <w:tab/>
      </w:r>
      <w:r>
        <w:tab/>
        <w:t xml:space="preserve"> 17.9 </w:t>
      </w:r>
    </w:p>
    <w:p w14:paraId="63D2BDC4" w14:textId="77777777" w:rsidR="00000000" w:rsidRDefault="00927F52">
      <w:pPr>
        <w:widowControl w:val="0"/>
      </w:pPr>
      <w:r>
        <w:t xml:space="preserve"> Sensa</w:t>
      </w:r>
      <w:r>
        <w:t>tion</w:t>
      </w:r>
      <w:r>
        <w:tab/>
      </w:r>
      <w:r>
        <w:tab/>
      </w:r>
      <w:r>
        <w:tab/>
        <w:t xml:space="preserve">83.9 </w:t>
      </w:r>
    </w:p>
    <w:p w14:paraId="26C6E232" w14:textId="77777777" w:rsidR="00000000" w:rsidRDefault="00927F52">
      <w:pPr>
        <w:widowControl w:val="0"/>
      </w:pPr>
      <w:r>
        <w:t xml:space="preserve"> Detached Roles</w:t>
      </w:r>
      <w:r>
        <w:tab/>
        <w:t xml:space="preserve">83.4 </w:t>
      </w:r>
    </w:p>
    <w:p w14:paraId="36E05169" w14:textId="77777777" w:rsidR="00000000" w:rsidRDefault="00927F52">
      <w:pPr>
        <w:widowControl w:val="0"/>
      </w:pPr>
      <w:r>
        <w:t xml:space="preserve"> Not</w:t>
      </w:r>
      <w:r>
        <w:tab/>
      </w:r>
      <w:r>
        <w:tab/>
      </w:r>
      <w:r>
        <w:tab/>
      </w:r>
      <w:r>
        <w:tab/>
        <w:t xml:space="preserve">28.9 </w:t>
      </w:r>
    </w:p>
    <w:p w14:paraId="569FFA4A" w14:textId="77777777" w:rsidR="00000000" w:rsidRDefault="00927F52">
      <w:pPr>
        <w:widowControl w:val="0"/>
      </w:pPr>
      <w:r>
        <w:t xml:space="preserve"> Equivocation</w:t>
      </w:r>
      <w:r>
        <w:tab/>
      </w:r>
      <w:r>
        <w:tab/>
      </w:r>
      <w:r>
        <w:tab/>
        <w:t>46.8</w:t>
      </w:r>
      <w:r>
        <w:tab/>
        <w:t>-11.0</w:t>
      </w:r>
      <w:r>
        <w:tab/>
      </w:r>
      <w:r>
        <w:tab/>
      </w:r>
      <w:r>
        <w:tab/>
      </w:r>
      <w:r>
        <w:tab/>
        <w:t xml:space="preserve"> 45.0  </w:t>
      </w:r>
    </w:p>
    <w:p w14:paraId="5251DE38" w14:textId="77777777" w:rsidR="00000000" w:rsidRDefault="00927F52">
      <w:pPr>
        <w:widowControl w:val="0"/>
      </w:pPr>
      <w:r>
        <w:t xml:space="preserve"> Social Pressure</w:t>
      </w:r>
      <w:r>
        <w:tab/>
      </w:r>
      <w:r>
        <w:tab/>
      </w:r>
      <w:r>
        <w:tab/>
        <w:t xml:space="preserve"> 31.4</w:t>
      </w:r>
      <w:r>
        <w:tab/>
      </w:r>
      <w:r>
        <w:tab/>
        <w:t xml:space="preserve"> 12.4 </w:t>
      </w:r>
    </w:p>
    <w:p w14:paraId="29C6F56B" w14:textId="77777777" w:rsidR="00000000" w:rsidRDefault="00927F52">
      <w:pPr>
        <w:widowControl w:val="0"/>
      </w:pPr>
      <w:r>
        <w:t xml:space="preserve"> Prohibit</w:t>
      </w:r>
      <w:r>
        <w:tab/>
      </w:r>
      <w:r>
        <w:tab/>
      </w:r>
      <w:r>
        <w:tab/>
      </w:r>
      <w:r>
        <w:tab/>
        <w:t xml:space="preserve"> 42.7 </w:t>
      </w:r>
    </w:p>
    <w:p w14:paraId="50C1D300" w14:textId="77777777" w:rsidR="00000000" w:rsidRDefault="00927F52">
      <w:pPr>
        <w:widowControl w:val="0"/>
      </w:pPr>
      <w:r>
        <w:t xml:space="preserve"> Error</w:t>
      </w:r>
      <w:r>
        <w:tab/>
      </w:r>
      <w:r>
        <w:tab/>
      </w:r>
      <w:r>
        <w:tab/>
      </w:r>
      <w:r>
        <w:tab/>
      </w:r>
      <w:r>
        <w:tab/>
        <w:t xml:space="preserve"> 22.9 </w:t>
      </w:r>
    </w:p>
    <w:p w14:paraId="36C88BA1" w14:textId="77777777" w:rsidR="00000000" w:rsidRDefault="00927F52">
      <w:pPr>
        <w:widowControl w:val="0"/>
      </w:pPr>
      <w:r>
        <w:t xml:space="preserve"> Status</w:t>
      </w:r>
      <w:r>
        <w:tab/>
      </w:r>
      <w:r>
        <w:tab/>
      </w:r>
      <w:r>
        <w:tab/>
      </w:r>
      <w:r>
        <w:tab/>
      </w:r>
      <w:r>
        <w:tab/>
        <w:t xml:space="preserve"> 30.5 </w:t>
      </w:r>
    </w:p>
    <w:p w14:paraId="46A17728" w14:textId="77777777" w:rsidR="00000000" w:rsidRDefault="00927F52">
      <w:pPr>
        <w:widowControl w:val="0"/>
      </w:pPr>
      <w:r>
        <w:t xml:space="preserve"> Control</w:t>
      </w:r>
      <w:r>
        <w:tab/>
      </w:r>
      <w:r>
        <w:tab/>
      </w:r>
      <w:r>
        <w:tab/>
      </w:r>
      <w:r>
        <w:tab/>
      </w:r>
      <w:r>
        <w:tab/>
        <w:t xml:space="preserve">58.9 </w:t>
      </w:r>
    </w:p>
    <w:p w14:paraId="3B6500F0" w14:textId="77777777" w:rsidR="00000000" w:rsidRDefault="00927F52">
      <w:pPr>
        <w:widowControl w:val="0"/>
      </w:pPr>
      <w:r>
        <w:t xml:space="preserve"> A-an</w:t>
      </w:r>
      <w:r>
        <w:tab/>
      </w:r>
      <w:r>
        <w:tab/>
      </w:r>
      <w:r>
        <w:tab/>
      </w:r>
      <w:r>
        <w:tab/>
      </w:r>
      <w:r>
        <w:tab/>
      </w:r>
      <w:r>
        <w:tab/>
        <w:t xml:space="preserve">12.8 </w:t>
      </w:r>
    </w:p>
    <w:p w14:paraId="2CE1D500" w14:textId="77777777" w:rsidR="00000000" w:rsidRDefault="00927F52">
      <w:pPr>
        <w:widowControl w:val="0"/>
      </w:pPr>
      <w:r>
        <w:t xml:space="preserve"> Spatial</w:t>
      </w:r>
      <w:r>
        <w:tab/>
      </w:r>
      <w:r>
        <w:tab/>
      </w:r>
      <w:r>
        <w:tab/>
      </w:r>
      <w:r>
        <w:tab/>
      </w:r>
      <w:r>
        <w:tab/>
      </w:r>
      <w:r>
        <w:tab/>
        <w:t>48.5</w:t>
      </w:r>
      <w:r>
        <w:tab/>
      </w:r>
      <w:r>
        <w:tab/>
        <w:t xml:space="preserve">25.0 </w:t>
      </w:r>
    </w:p>
    <w:p w14:paraId="6EB5245C" w14:textId="77777777" w:rsidR="00000000" w:rsidRDefault="00927F52">
      <w:pPr>
        <w:widowControl w:val="0"/>
      </w:pPr>
      <w:r>
        <w:t xml:space="preserve"> Business</w:t>
      </w:r>
      <w:r>
        <w:tab/>
      </w:r>
      <w:r>
        <w:tab/>
      </w:r>
      <w:r>
        <w:tab/>
      </w:r>
      <w:r>
        <w:tab/>
      </w:r>
      <w:r>
        <w:tab/>
        <w:t>39.</w:t>
      </w:r>
      <w:r>
        <w:t>3</w:t>
      </w:r>
      <w:r>
        <w:tab/>
      </w:r>
      <w:r>
        <w:tab/>
        <w:t xml:space="preserve">21.0 </w:t>
      </w:r>
    </w:p>
    <w:p w14:paraId="3640C293" w14:textId="77777777" w:rsidR="00000000" w:rsidRDefault="00927F52">
      <w:pPr>
        <w:widowControl w:val="0"/>
      </w:pPr>
      <w:r>
        <w:t xml:space="preserve"> Tradition</w:t>
      </w:r>
      <w:r>
        <w:tab/>
      </w:r>
      <w:r>
        <w:tab/>
      </w:r>
      <w:r>
        <w:tab/>
      </w:r>
      <w:r>
        <w:tab/>
      </w:r>
      <w:r>
        <w:tab/>
        <w:t>59.0</w:t>
      </w:r>
      <w:r>
        <w:tab/>
      </w:r>
      <w:r>
        <w:tab/>
      </w:r>
      <w:r>
        <w:tab/>
        <w:t xml:space="preserve"> 11.3</w:t>
      </w:r>
      <w:r>
        <w:tab/>
        <w:t xml:space="preserve">51.8  </w:t>
      </w:r>
    </w:p>
    <w:p w14:paraId="6D7563A2" w14:textId="77777777" w:rsidR="00000000" w:rsidRDefault="00927F52">
      <w:pPr>
        <w:widowControl w:val="0"/>
      </w:pPr>
      <w:r>
        <w:t xml:space="preserve"> Object</w:t>
      </w:r>
      <w:r>
        <w:tab/>
      </w:r>
      <w:r>
        <w:tab/>
      </w:r>
      <w:r>
        <w:tab/>
      </w:r>
      <w:r>
        <w:tab/>
      </w:r>
      <w:r>
        <w:tab/>
      </w:r>
      <w:r>
        <w:tab/>
        <w:t>-14.0</w:t>
      </w:r>
      <w:r>
        <w:tab/>
      </w:r>
      <w:r>
        <w:tab/>
        <w:t>-14.0</w:t>
      </w:r>
      <w:r>
        <w:tab/>
      </w:r>
      <w:r>
        <w:tab/>
      </w:r>
      <w:r>
        <w:tab/>
        <w:t xml:space="preserve">  10.3  </w:t>
      </w:r>
    </w:p>
    <w:p w14:paraId="4B7C1CB6" w14:textId="77777777" w:rsidR="00000000" w:rsidRDefault="00927F52">
      <w:pPr>
        <w:widowControl w:val="0"/>
      </w:pPr>
      <w:r>
        <w:t xml:space="preserve"> Processing Thgs</w:t>
      </w:r>
      <w:r>
        <w:tab/>
      </w:r>
      <w:r>
        <w:tab/>
      </w:r>
      <w:r>
        <w:tab/>
      </w:r>
      <w:r>
        <w:tab/>
      </w:r>
      <w:r>
        <w:tab/>
        <w:t xml:space="preserve"> 16.5 </w:t>
      </w:r>
    </w:p>
    <w:p w14:paraId="73664A74" w14:textId="77777777" w:rsidR="00000000" w:rsidRDefault="00927F52">
      <w:pPr>
        <w:widowControl w:val="0"/>
      </w:pPr>
      <w:r>
        <w:t xml:space="preserve"> Ought</w:t>
      </w:r>
      <w:r>
        <w:tab/>
      </w:r>
      <w:r>
        <w:tab/>
      </w:r>
      <w:r>
        <w:tab/>
      </w:r>
      <w:r>
        <w:tab/>
      </w:r>
      <w:r>
        <w:tab/>
      </w:r>
      <w:r>
        <w:tab/>
      </w:r>
      <w:r>
        <w:tab/>
        <w:t xml:space="preserve"> 22.2 </w:t>
      </w:r>
    </w:p>
    <w:p w14:paraId="36434A43" w14:textId="77777777" w:rsidR="00000000" w:rsidRDefault="00927F52">
      <w:pPr>
        <w:widowControl w:val="0"/>
      </w:pPr>
      <w:r>
        <w:t xml:space="preserve"> Happy</w:t>
      </w:r>
      <w:r>
        <w:tab/>
      </w:r>
      <w:r>
        <w:tab/>
      </w:r>
      <w:r>
        <w:tab/>
      </w:r>
      <w:r>
        <w:tab/>
      </w:r>
      <w:r>
        <w:tab/>
      </w:r>
      <w:r>
        <w:tab/>
      </w:r>
      <w:r>
        <w:tab/>
        <w:t xml:space="preserve"> 20.1 </w:t>
      </w:r>
    </w:p>
    <w:p w14:paraId="4E84CB93" w14:textId="77777777" w:rsidR="00000000" w:rsidRDefault="00927F52">
      <w:pPr>
        <w:widowControl w:val="0"/>
      </w:pPr>
      <w:r>
        <w:t xml:space="preserve"> Submission</w:t>
      </w:r>
      <w:r>
        <w:tab/>
      </w:r>
      <w:r>
        <w:tab/>
      </w:r>
      <w:r>
        <w:tab/>
      </w:r>
      <w:r>
        <w:tab/>
      </w:r>
      <w:r>
        <w:tab/>
      </w:r>
      <w:r>
        <w:tab/>
      </w:r>
      <w:r>
        <w:tab/>
        <w:t>450.0</w:t>
      </w:r>
    </w:p>
    <w:p w14:paraId="57829B12" w14:textId="77777777" w:rsidR="00000000" w:rsidRDefault="00927F52">
      <w:pPr>
        <w:widowControl w:val="0"/>
      </w:pPr>
      <w:r>
        <w:t xml:space="preserve"> Obligation</w:t>
      </w:r>
      <w:r>
        <w:tab/>
      </w:r>
      <w:r>
        <w:tab/>
      </w:r>
      <w:r>
        <w:tab/>
      </w:r>
      <w:r>
        <w:tab/>
      </w:r>
      <w:r>
        <w:tab/>
      </w:r>
      <w:r>
        <w:tab/>
      </w:r>
      <w:r>
        <w:tab/>
        <w:t>108.0</w:t>
      </w:r>
    </w:p>
    <w:p w14:paraId="4883E51E" w14:textId="77777777" w:rsidR="00000000" w:rsidRDefault="00927F52">
      <w:pPr>
        <w:widowControl w:val="0"/>
      </w:pPr>
      <w:r>
        <w:t xml:space="preserve"> Sin</w:t>
      </w:r>
      <w:r>
        <w:tab/>
      </w:r>
      <w:r>
        <w:tab/>
      </w:r>
      <w:r>
        <w:tab/>
      </w:r>
      <w:r>
        <w:tab/>
      </w:r>
      <w:r>
        <w:tab/>
      </w:r>
      <w:r>
        <w:tab/>
      </w:r>
      <w:r>
        <w:tab/>
      </w:r>
      <w:r>
        <w:tab/>
        <w:t>104.0</w:t>
      </w:r>
    </w:p>
    <w:p w14:paraId="06F9991A" w14:textId="77777777" w:rsidR="00000000" w:rsidRDefault="00927F52">
      <w:pPr>
        <w:widowControl w:val="0"/>
      </w:pPr>
      <w:r>
        <w:t xml:space="preserve"> Activity</w:t>
      </w:r>
      <w:r>
        <w:tab/>
      </w:r>
      <w:r>
        <w:tab/>
      </w:r>
      <w:r>
        <w:tab/>
      </w:r>
      <w:r>
        <w:tab/>
      </w:r>
      <w:r>
        <w:tab/>
      </w:r>
      <w:r>
        <w:tab/>
      </w:r>
      <w:r>
        <w:tab/>
        <w:t xml:space="preserve"> 28.1 </w:t>
      </w:r>
    </w:p>
    <w:p w14:paraId="30732ED2" w14:textId="77777777" w:rsidR="00000000" w:rsidRDefault="00927F52">
      <w:pPr>
        <w:widowControl w:val="0"/>
      </w:pPr>
      <w:r>
        <w:t xml:space="preserve"> If</w:t>
      </w:r>
      <w:r>
        <w:tab/>
      </w:r>
      <w:r>
        <w:tab/>
      </w:r>
      <w:r>
        <w:tab/>
      </w:r>
      <w:r>
        <w:tab/>
      </w:r>
      <w:r>
        <w:tab/>
      </w:r>
      <w:r>
        <w:tab/>
      </w:r>
      <w:r>
        <w:tab/>
      </w:r>
      <w:r>
        <w:tab/>
        <w:t xml:space="preserve"> 24.5 </w:t>
      </w:r>
    </w:p>
    <w:p w14:paraId="4DD806DB" w14:textId="77777777" w:rsidR="00000000" w:rsidRDefault="00927F52">
      <w:pPr>
        <w:widowControl w:val="0"/>
      </w:pPr>
      <w:r>
        <w:lastRenderedPageBreak/>
        <w:t xml:space="preserve"> Strive Nouns</w:t>
      </w:r>
      <w:r>
        <w:tab/>
      </w:r>
      <w:r>
        <w:tab/>
      </w:r>
      <w:r>
        <w:tab/>
      </w:r>
      <w:r>
        <w:tab/>
      </w:r>
      <w:r>
        <w:tab/>
      </w:r>
      <w:r>
        <w:tab/>
      </w:r>
      <w:r>
        <w:tab/>
        <w:t xml:space="preserve"> 43.7</w:t>
      </w:r>
      <w:r>
        <w:tab/>
      </w:r>
      <w:r>
        <w:tab/>
        <w:t xml:space="preserve">34.3  </w:t>
      </w:r>
    </w:p>
    <w:p w14:paraId="738BCDDB" w14:textId="77777777" w:rsidR="00000000" w:rsidRDefault="00927F52">
      <w:pPr>
        <w:widowControl w:val="0"/>
      </w:pPr>
      <w:r>
        <w:t xml:space="preserve"> Cognition</w:t>
      </w:r>
      <w:r>
        <w:tab/>
      </w:r>
      <w:r>
        <w:tab/>
      </w:r>
      <w:r>
        <w:tab/>
      </w:r>
      <w:r>
        <w:tab/>
      </w:r>
      <w:r>
        <w:tab/>
      </w:r>
      <w:r>
        <w:tab/>
      </w:r>
      <w:r>
        <w:tab/>
      </w:r>
      <w:r>
        <w:tab/>
        <w:t xml:space="preserve"> 29.7</w:t>
      </w:r>
      <w:r>
        <w:tab/>
      </w:r>
      <w:r>
        <w:tab/>
        <w:t xml:space="preserve">  13.9  </w:t>
      </w:r>
    </w:p>
    <w:p w14:paraId="556543A4" w14:textId="77777777" w:rsidR="00000000" w:rsidRDefault="00927F52">
      <w:pPr>
        <w:widowControl w:val="0"/>
      </w:pPr>
      <w:r>
        <w:t xml:space="preserve"> Disastrous</w:t>
      </w:r>
      <w:r>
        <w:tab/>
      </w:r>
      <w:r>
        <w:tab/>
      </w:r>
      <w:r>
        <w:tab/>
      </w:r>
      <w:r>
        <w:tab/>
      </w:r>
      <w:r>
        <w:tab/>
      </w:r>
      <w:r>
        <w:tab/>
      </w:r>
      <w:r>
        <w:tab/>
      </w:r>
      <w:r>
        <w:tab/>
        <w:t xml:space="preserve"> 29.8 </w:t>
      </w:r>
    </w:p>
    <w:p w14:paraId="28E0D8CD" w14:textId="77777777" w:rsidR="00000000" w:rsidRDefault="00927F52">
      <w:pPr>
        <w:widowControl w:val="0"/>
      </w:pPr>
      <w:r>
        <w:t xml:space="preserve"> Bad</w:t>
      </w:r>
      <w:r>
        <w:tab/>
      </w:r>
      <w:r>
        <w:tab/>
      </w:r>
      <w:r>
        <w:tab/>
      </w:r>
      <w:r>
        <w:tab/>
      </w:r>
      <w:r>
        <w:tab/>
      </w:r>
      <w:r>
        <w:tab/>
      </w:r>
      <w:r>
        <w:tab/>
      </w:r>
      <w:r>
        <w:tab/>
      </w:r>
      <w:r>
        <w:tab/>
        <w:t xml:space="preserve"> 20.0 </w:t>
      </w:r>
    </w:p>
    <w:p w14:paraId="54E9EB5E" w14:textId="77777777" w:rsidR="00000000" w:rsidRDefault="00927F52">
      <w:pPr>
        <w:widowControl w:val="0"/>
      </w:pPr>
      <w:r>
        <w:t xml:space="preserve"> Bungling Things</w:t>
      </w:r>
      <w:r>
        <w:tab/>
      </w:r>
      <w:r>
        <w:tab/>
      </w:r>
      <w:r>
        <w:tab/>
      </w:r>
      <w:r>
        <w:tab/>
      </w:r>
      <w:r>
        <w:tab/>
      </w:r>
      <w:r>
        <w:tab/>
      </w:r>
      <w:r>
        <w:tab/>
        <w:t xml:space="preserve"> 19.1</w:t>
      </w:r>
      <w:r>
        <w:tab/>
        <w:t xml:space="preserve">170.0  </w:t>
      </w:r>
    </w:p>
    <w:p w14:paraId="2CF74626" w14:textId="77777777" w:rsidR="00000000" w:rsidRDefault="00927F52">
      <w:pPr>
        <w:widowControl w:val="0"/>
      </w:pPr>
      <w:r>
        <w:t xml:space="preserve"> Goodness Ideals</w:t>
      </w:r>
      <w:r>
        <w:tab/>
      </w:r>
      <w:r>
        <w:tab/>
      </w:r>
      <w:r>
        <w:tab/>
      </w:r>
      <w:r>
        <w:tab/>
      </w:r>
      <w:r>
        <w:tab/>
      </w:r>
      <w:r>
        <w:tab/>
      </w:r>
      <w:r>
        <w:tab/>
      </w:r>
      <w:r>
        <w:tab/>
        <w:t xml:space="preserve"> 27.5  </w:t>
      </w:r>
    </w:p>
    <w:p w14:paraId="254AE0D8" w14:textId="77777777" w:rsidR="00000000" w:rsidRDefault="00927F52">
      <w:pPr>
        <w:widowControl w:val="0"/>
      </w:pPr>
      <w:r>
        <w:t xml:space="preserve"> Academic</w:t>
      </w:r>
      <w:r>
        <w:tab/>
      </w:r>
      <w:r>
        <w:tab/>
      </w:r>
      <w:r>
        <w:tab/>
      </w:r>
      <w:r>
        <w:tab/>
      </w:r>
      <w:r>
        <w:tab/>
      </w:r>
      <w:r>
        <w:tab/>
      </w:r>
      <w:r>
        <w:tab/>
      </w:r>
      <w:r>
        <w:tab/>
      </w:r>
      <w:r>
        <w:tab/>
        <w:t xml:space="preserve"> 20.7  </w:t>
      </w:r>
    </w:p>
    <w:p w14:paraId="44A08B6C" w14:textId="77777777" w:rsidR="00000000" w:rsidRDefault="00927F52">
      <w:pPr>
        <w:widowControl w:val="0"/>
      </w:pPr>
    </w:p>
    <w:p w14:paraId="5E11769D" w14:textId="77777777" w:rsidR="00000000" w:rsidRDefault="00927F52">
      <w:pPr>
        <w:widowControl w:val="0"/>
      </w:pPr>
      <w:r>
        <w:t>Figure 3:  CLUSTER PLOT OF CONTEXT DISTANCES B</w:t>
      </w:r>
      <w:r>
        <w:t xml:space="preserve">ETWEEN ALIENATION SCALE ITEMS,  DEFINITIONS AND LIFE SATISFACTION INTERVIEWS </w:t>
      </w:r>
    </w:p>
    <w:p w14:paraId="5F0050B5" w14:textId="77777777" w:rsidR="00000000" w:rsidRDefault="00927F52">
      <w:pPr>
        <w:widowControl w:val="0"/>
      </w:pPr>
      <w:r>
        <w:t xml:space="preserve"> </w:t>
      </w:r>
    </w:p>
    <w:p w14:paraId="2A250A45" w14:textId="77777777" w:rsidR="00000000" w:rsidRDefault="00927F52">
      <w:pPr>
        <w:widowControl w:val="0"/>
      </w:pPr>
      <w:r>
        <w:t xml:space="preserve">  Source: Zeller and Carmines (1980) "Appendix." 162-186.  Note: Item identification letters  correspond to labels on tables and figures elsewhere in this paper.  </w:t>
      </w:r>
    </w:p>
    <w:p w14:paraId="6A07BCB9" w14:textId="77777777" w:rsidR="00000000" w:rsidRDefault="00927F52">
      <w:pPr>
        <w:widowControl w:val="0"/>
      </w:pPr>
      <w:r>
        <w:t xml:space="preserve">  Labels are</w:t>
      </w:r>
      <w:r>
        <w:t xml:space="preserve"> those in Table 3.  Distances (not shown here) are based on item profile differences  across the 117 idea categories. The optimal clustering solution using KYST-2 (Kruskal and Wish,  1978) is 3-dimensional (stress = .044). Here the two-dimensional plot of </w:t>
      </w:r>
      <w:r>
        <w:t xml:space="preserve">dimensions 1 and 2 is  shown. </w:t>
      </w:r>
    </w:p>
    <w:p w14:paraId="45E0063C" w14:textId="77777777" w:rsidR="00000000" w:rsidRDefault="00927F52">
      <w:pPr>
        <w:widowControl w:val="0"/>
      </w:pPr>
    </w:p>
    <w:p w14:paraId="3E5BFD65" w14:textId="77777777" w:rsidR="00000000" w:rsidRDefault="00927F52">
      <w:pPr>
        <w:widowControl w:val="0"/>
      </w:pPr>
      <w:r>
        <w:t xml:space="preserve">  Only E-scores showing substantial emphasis (20.0 or larger) are listed in this illustration.   Heuristic category labels are given. The MCCA dictionary used here includes 116 idea categories  (word groupings) which collect</w:t>
      </w:r>
      <w:r>
        <w:t xml:space="preserve">ively include the most frequently used English words (about 90  percent).  Words with more than one meaning are contextually disambiguated by MCCA.  </w:t>
      </w:r>
    </w:p>
    <w:p w14:paraId="6A14DE1C" w14:textId="77777777" w:rsidR="00000000" w:rsidRDefault="00927F52">
      <w:pPr>
        <w:widowControl w:val="0"/>
      </w:pPr>
      <w:r>
        <w:t xml:space="preserve">  Note: Item identification numbers correspond to labels on tables and figures elsewhere in this  paper. </w:t>
      </w:r>
    </w:p>
    <w:p w14:paraId="3D99D0E2" w14:textId="77777777" w:rsidR="00000000" w:rsidRDefault="00927F52">
      <w:pPr>
        <w:widowControl w:val="0"/>
      </w:pPr>
    </w:p>
    <w:p w14:paraId="50EF397B" w14:textId="77777777" w:rsidR="00000000" w:rsidRDefault="00927F52">
      <w:pPr>
        <w:widowControl w:val="0"/>
      </w:pPr>
      <w:r>
        <w:t xml:space="preserve">  Only the largest E-scores (generally 20.0 or larger) are listed in this illustration.  Heuristic category  labels are given. The MCCA dictionary used here includes 116 idea categories (word groupings)  Distances (not shown here) are based on context sco</w:t>
      </w:r>
      <w:r>
        <w:t xml:space="preserve">res in Table 5. The optimal clustering solution  using KYST-2 (Kruskal and Wish, 1978) is three dimensional (stress = .001).  Here the  two-dimensional plot of dimensions 1 and 2 is shown.  Labels are those in Table 3.  </w:t>
      </w:r>
    </w:p>
    <w:p w14:paraId="047CF330" w14:textId="77777777" w:rsidR="00000000" w:rsidRDefault="00927F52">
      <w:pPr>
        <w:widowControl w:val="0"/>
      </w:pPr>
      <w:r>
        <w:t xml:space="preserve">  Only the largest E-scores (genera</w:t>
      </w:r>
      <w:r>
        <w:t xml:space="preserve">lly 20.0 or larger) are listed in this illustration.  Heuristic category  labels are given.  The MCCA dictionary used here includes 116 idea categories (word groupings)  which collectively include the most frequently used English words (about 90 percent). </w:t>
      </w:r>
      <w:r>
        <w:t xml:space="preserve"> Words with  more than one meaning are contextually disambiguated by MCCA.   See note 1. </w:t>
      </w:r>
    </w:p>
    <w:p w14:paraId="488A2133" w14:textId="77777777" w:rsidR="00000000" w:rsidRDefault="00927F52">
      <w:pPr>
        <w:widowControl w:val="0"/>
      </w:pPr>
      <w:r>
        <w:t xml:space="preserve">  Labels are those in Table 3.  Distances (not shown here) are based on profile differences across  the 117 idea categories.  The optimal clustering solution using KY</w:t>
      </w:r>
      <w:r>
        <w:t xml:space="preserve">ST-2 (Kruskal and Wish, 1978) is  four dimensional (stress = .006).  Here the two-dimensional plot of dimensions 1 and 2 is shown. </w:t>
      </w:r>
    </w:p>
    <w:p w14:paraId="7628742C" w14:textId="77777777" w:rsidR="00927F52" w:rsidRDefault="00927F52">
      <w:pPr>
        <w:widowControl w:val="0"/>
      </w:pPr>
      <w:r>
        <w:t xml:space="preserve"> </w:t>
      </w:r>
    </w:p>
    <w:sectPr w:rsidR="00927F52">
      <w:footnotePr>
        <w:numFmt w:val="lowerLetter"/>
      </w:footnotePr>
      <w:endnotePr>
        <w:numFmt w:val="lowerLetter"/>
      </w:endnotePr>
      <w:type w:val="continuous"/>
      <w:pgSz w:w="12240" w:h="15840"/>
      <w:pgMar w:top="1920" w:right="720" w:bottom="19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D11"/>
    <w:rsid w:val="008A0D11"/>
    <w:rsid w:val="0092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C1A54"/>
  <w15:chartTrackingRefBased/>
  <w15:docId w15:val="{FFDC3BC1-8738-49FB-837E-EFCFAC35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7508</Words>
  <Characters>42802</Characters>
  <Application>Microsoft Office Word</Application>
  <DocSecurity>0</DocSecurity>
  <Lines>356</Lines>
  <Paragraphs>100</Paragraphs>
  <ScaleCrop>false</ScaleCrop>
  <Company/>
  <LinksUpToDate>false</LinksUpToDate>
  <CharactersWithSpaces>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Litkowski</dc:creator>
  <cp:keywords/>
  <cp:lastModifiedBy>Ken Litkowski</cp:lastModifiedBy>
  <cp:revision>2</cp:revision>
  <cp:lastPrinted>2020-07-26T23:17:00Z</cp:lastPrinted>
  <dcterms:created xsi:type="dcterms:W3CDTF">2020-07-26T19:17:00Z</dcterms:created>
  <dcterms:modified xsi:type="dcterms:W3CDTF">2020-07-26T19:17:00Z</dcterms:modified>
</cp:coreProperties>
</file>